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B92" w:rsidRDefault="006F5B92" w:rsidP="003B1E3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Tабеле са распоредом предмета по семестрима и годинама студија</w:t>
      </w:r>
    </w:p>
    <w:p w:rsidR="006F5B92" w:rsidRDefault="006F5B92" w:rsidP="003B1E3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F5B92" w:rsidRDefault="006F5B92" w:rsidP="003B1E3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F5B92" w:rsidRDefault="006F5B92" w:rsidP="003B1E3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F5B92" w:rsidRPr="00F91283" w:rsidRDefault="006F5B92" w:rsidP="008545B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99"/>
        <w:gridCol w:w="1215"/>
        <w:gridCol w:w="3337"/>
        <w:gridCol w:w="989"/>
        <w:gridCol w:w="1047"/>
        <w:gridCol w:w="1047"/>
        <w:gridCol w:w="1121"/>
      </w:tblGrid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Merge w:val="restart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Редни број предмета</w:t>
            </w:r>
          </w:p>
        </w:tc>
        <w:tc>
          <w:tcPr>
            <w:tcW w:w="4552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outlineLvl w:val="4"/>
              <w:rPr>
                <w:rFonts w:ascii="Times New Roman" w:hAnsi="Times New Roman"/>
                <w:b/>
                <w:bCs/>
                <w:iCs/>
                <w:lang w:val="sr-Latn-CS" w:eastAsia="sr-Latn-CS"/>
              </w:rPr>
            </w:pPr>
            <w:r w:rsidRPr="00F91283">
              <w:rPr>
                <w:rFonts w:ascii="Times New Roman" w:hAnsi="Times New Roman"/>
                <w:b/>
                <w:bCs/>
                <w:iCs/>
                <w:lang w:val="sr-Latn-CS" w:eastAsia="sr-Latn-CS"/>
              </w:rPr>
              <w:t>ПРВА ГОДИНА</w:t>
            </w:r>
          </w:p>
        </w:tc>
        <w:tc>
          <w:tcPr>
            <w:tcW w:w="3083" w:type="dxa"/>
            <w:gridSpan w:val="3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Број кредита</w:t>
            </w:r>
            <w:r>
              <w:rPr>
                <w:rFonts w:ascii="Times New Roman" w:hAnsi="Times New Roman"/>
                <w:color w:val="000000"/>
                <w:lang w:eastAsia="sr-Latn-CS"/>
              </w:rPr>
              <w:t xml:space="preserve"> </w:t>
            </w: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према</w:t>
            </w:r>
          </w:p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ЕСТ5</w:t>
            </w:r>
          </w:p>
        </w:tc>
        <w:tc>
          <w:tcPr>
            <w:tcW w:w="1121" w:type="dxa"/>
            <w:vMerge w:val="restart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Начини провере</w:t>
            </w:r>
            <w:r w:rsidRPr="00F9128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знања**</w:t>
            </w: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Merge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552" w:type="dxa"/>
            <w:gridSpan w:val="2"/>
            <w:vMerge w:val="restart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Назив предмета</w:t>
            </w:r>
          </w:p>
        </w:tc>
        <w:tc>
          <w:tcPr>
            <w:tcW w:w="2036" w:type="dxa"/>
            <w:gridSpan w:val="2"/>
            <w:tcBorders>
              <w:bottom w:val="nil"/>
            </w:tcBorders>
            <w:vAlign w:val="center"/>
          </w:tcPr>
          <w:p w:rsidR="006F5B92" w:rsidRPr="00D502AE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iCs/>
                <w:lang w:eastAsia="sr-Latn-CS"/>
              </w:rPr>
              <w:t>Семестар</w:t>
            </w:r>
          </w:p>
        </w:tc>
        <w:tc>
          <w:tcPr>
            <w:tcW w:w="1047" w:type="dxa"/>
            <w:vMerge w:val="restart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outlineLvl w:val="4"/>
              <w:rPr>
                <w:rFonts w:ascii="Times New Roman" w:hAnsi="Times New Roman"/>
                <w:bCs/>
                <w:iCs/>
                <w:lang w:val="sr-Latn-CS"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Свега</w:t>
            </w:r>
          </w:p>
        </w:tc>
        <w:tc>
          <w:tcPr>
            <w:tcW w:w="1121" w:type="dxa"/>
            <w:vMerge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Merge/>
            <w:tcBorders>
              <w:bottom w:val="nil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552" w:type="dxa"/>
            <w:gridSpan w:val="2"/>
            <w:vMerge/>
            <w:tcBorders>
              <w:bottom w:val="nil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989" w:type="dxa"/>
            <w:tcBorders>
              <w:bottom w:val="nil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I</w:t>
            </w:r>
          </w:p>
        </w:tc>
        <w:tc>
          <w:tcPr>
            <w:tcW w:w="1047" w:type="dxa"/>
            <w:tcBorders>
              <w:bottom w:val="nil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II</w:t>
            </w:r>
          </w:p>
        </w:tc>
        <w:tc>
          <w:tcPr>
            <w:tcW w:w="1047" w:type="dxa"/>
            <w:vMerge/>
            <w:tcBorders>
              <w:bottom w:val="nil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121" w:type="dxa"/>
            <w:vMerge/>
            <w:tcBorders>
              <w:bottom w:val="nil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tcBorders>
              <w:top w:val="double" w:sz="4" w:space="0" w:color="auto"/>
            </w:tcBorders>
            <w:vAlign w:val="center"/>
          </w:tcPr>
          <w:p w:rsidR="006F5B92" w:rsidRPr="00F91283" w:rsidRDefault="006F5B92" w:rsidP="003B1E3C">
            <w:pPr>
              <w:numPr>
                <w:ilvl w:val="0"/>
                <w:numId w:val="7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552" w:type="dxa"/>
            <w:gridSpan w:val="2"/>
            <w:tcBorders>
              <w:top w:val="double" w:sz="4" w:space="0" w:color="auto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Философија са етиком</w:t>
            </w:r>
          </w:p>
        </w:tc>
        <w:tc>
          <w:tcPr>
            <w:tcW w:w="989" w:type="dxa"/>
            <w:tcBorders>
              <w:top w:val="double" w:sz="4" w:space="0" w:color="auto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</w:tcPr>
          <w:p w:rsidR="006F5B92" w:rsidRPr="0012647B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eastAsia="sr-Latn-CS"/>
              </w:rPr>
              <w:t>x</w:t>
            </w:r>
          </w:p>
        </w:tc>
        <w:tc>
          <w:tcPr>
            <w:tcW w:w="1047" w:type="dxa"/>
            <w:tcBorders>
              <w:top w:val="double" w:sz="4" w:space="0" w:color="auto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5</w:t>
            </w:r>
          </w:p>
        </w:tc>
        <w:tc>
          <w:tcPr>
            <w:tcW w:w="1121" w:type="dxa"/>
            <w:tcBorders>
              <w:top w:val="double" w:sz="4" w:space="0" w:color="auto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П+У</w:t>
            </w: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7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552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Социологија породице</w:t>
            </w:r>
          </w:p>
        </w:tc>
        <w:tc>
          <w:tcPr>
            <w:tcW w:w="989" w:type="dxa"/>
            <w:vAlign w:val="center"/>
          </w:tcPr>
          <w:p w:rsidR="006F5B92" w:rsidRPr="00425ED8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eastAsia="sr-Latn-CS"/>
              </w:rPr>
              <w:t>x</w:t>
            </w:r>
          </w:p>
        </w:tc>
        <w:tc>
          <w:tcPr>
            <w:tcW w:w="1047" w:type="dxa"/>
          </w:tcPr>
          <w:p w:rsidR="006F5B92" w:rsidRPr="0012647B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eastAsia="sr-Latn-CS"/>
              </w:rPr>
              <w:t>x</w:t>
            </w:r>
          </w:p>
        </w:tc>
        <w:tc>
          <w:tcPr>
            <w:tcW w:w="1047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5</w:t>
            </w:r>
          </w:p>
        </w:tc>
        <w:tc>
          <w:tcPr>
            <w:tcW w:w="1121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У</w:t>
            </w: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7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552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Страни језик I</w:t>
            </w:r>
          </w:p>
        </w:tc>
        <w:tc>
          <w:tcPr>
            <w:tcW w:w="989" w:type="dxa"/>
            <w:vAlign w:val="center"/>
          </w:tcPr>
          <w:p w:rsidR="006F5B92" w:rsidRPr="00425ED8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eastAsia="sr-Latn-CS"/>
              </w:rPr>
              <w:t>x</w:t>
            </w:r>
          </w:p>
        </w:tc>
        <w:tc>
          <w:tcPr>
            <w:tcW w:w="1047" w:type="dxa"/>
          </w:tcPr>
          <w:p w:rsidR="006F5B92" w:rsidRPr="0012647B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eastAsia="sr-Latn-CS"/>
              </w:rPr>
              <w:t>x</w:t>
            </w:r>
          </w:p>
        </w:tc>
        <w:tc>
          <w:tcPr>
            <w:tcW w:w="1047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6</w:t>
            </w:r>
          </w:p>
        </w:tc>
        <w:tc>
          <w:tcPr>
            <w:tcW w:w="1121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П+У</w:t>
            </w: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7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552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Развојна психологија</w:t>
            </w:r>
          </w:p>
        </w:tc>
        <w:tc>
          <w:tcPr>
            <w:tcW w:w="989" w:type="dxa"/>
            <w:vAlign w:val="center"/>
          </w:tcPr>
          <w:p w:rsidR="006F5B92" w:rsidRPr="00425ED8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eastAsia="sr-Latn-CS"/>
              </w:rPr>
              <w:t>x</w:t>
            </w:r>
          </w:p>
        </w:tc>
        <w:tc>
          <w:tcPr>
            <w:tcW w:w="1047" w:type="dxa"/>
          </w:tcPr>
          <w:p w:rsidR="006F5B92" w:rsidRPr="0012647B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eastAsia="sr-Latn-CS"/>
              </w:rPr>
              <w:t>x</w:t>
            </w:r>
          </w:p>
        </w:tc>
        <w:tc>
          <w:tcPr>
            <w:tcW w:w="1047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6</w:t>
            </w:r>
          </w:p>
        </w:tc>
        <w:tc>
          <w:tcPr>
            <w:tcW w:w="1121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П+У</w:t>
            </w: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7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552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Општа педагогија</w:t>
            </w:r>
          </w:p>
        </w:tc>
        <w:tc>
          <w:tcPr>
            <w:tcW w:w="989" w:type="dxa"/>
            <w:vAlign w:val="center"/>
          </w:tcPr>
          <w:p w:rsidR="006F5B92" w:rsidRPr="00425ED8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eastAsia="sr-Latn-CS"/>
              </w:rPr>
              <w:t>x</w:t>
            </w:r>
          </w:p>
        </w:tc>
        <w:tc>
          <w:tcPr>
            <w:tcW w:w="1047" w:type="dxa"/>
          </w:tcPr>
          <w:p w:rsidR="006F5B92" w:rsidRPr="0012647B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eastAsia="sr-Latn-CS"/>
              </w:rPr>
              <w:t>x</w:t>
            </w:r>
          </w:p>
        </w:tc>
        <w:tc>
          <w:tcPr>
            <w:tcW w:w="1047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6</w:t>
            </w:r>
          </w:p>
        </w:tc>
        <w:tc>
          <w:tcPr>
            <w:tcW w:w="1121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П+У</w:t>
            </w: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7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552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Педагошка информатика</w:t>
            </w:r>
          </w:p>
        </w:tc>
        <w:tc>
          <w:tcPr>
            <w:tcW w:w="989" w:type="dxa"/>
            <w:vAlign w:val="center"/>
          </w:tcPr>
          <w:p w:rsidR="006F5B92" w:rsidRPr="00425ED8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eastAsia="sr-Latn-CS"/>
              </w:rPr>
              <w:t>x</w:t>
            </w:r>
          </w:p>
        </w:tc>
        <w:tc>
          <w:tcPr>
            <w:tcW w:w="1047" w:type="dxa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047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4</w:t>
            </w:r>
          </w:p>
        </w:tc>
        <w:tc>
          <w:tcPr>
            <w:tcW w:w="1121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П+У</w:t>
            </w: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7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552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Српски језик</w:t>
            </w:r>
          </w:p>
        </w:tc>
        <w:tc>
          <w:tcPr>
            <w:tcW w:w="989" w:type="dxa"/>
            <w:vAlign w:val="center"/>
          </w:tcPr>
          <w:p w:rsidR="006F5B92" w:rsidRPr="00425ED8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eastAsia="sr-Latn-CS"/>
              </w:rPr>
              <w:t>x</w:t>
            </w:r>
          </w:p>
        </w:tc>
        <w:tc>
          <w:tcPr>
            <w:tcW w:w="1047" w:type="dxa"/>
          </w:tcPr>
          <w:p w:rsidR="006F5B92" w:rsidRPr="0012647B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eastAsia="sr-Latn-CS"/>
              </w:rPr>
              <w:t>x</w:t>
            </w:r>
          </w:p>
        </w:tc>
        <w:tc>
          <w:tcPr>
            <w:tcW w:w="1047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6</w:t>
            </w:r>
          </w:p>
        </w:tc>
        <w:tc>
          <w:tcPr>
            <w:tcW w:w="1121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П+У</w:t>
            </w: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7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552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Елементарни математички појмови</w:t>
            </w:r>
          </w:p>
        </w:tc>
        <w:tc>
          <w:tcPr>
            <w:tcW w:w="989" w:type="dxa"/>
            <w:vAlign w:val="center"/>
          </w:tcPr>
          <w:p w:rsidR="006F5B92" w:rsidRPr="00425ED8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eastAsia="sr-Latn-CS"/>
              </w:rPr>
              <w:t>x</w:t>
            </w:r>
          </w:p>
        </w:tc>
        <w:tc>
          <w:tcPr>
            <w:tcW w:w="1047" w:type="dxa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047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4</w:t>
            </w:r>
          </w:p>
        </w:tc>
        <w:tc>
          <w:tcPr>
            <w:tcW w:w="1121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П+У</w:t>
            </w: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7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552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Вокално-инструментална настава</w:t>
            </w:r>
          </w:p>
        </w:tc>
        <w:tc>
          <w:tcPr>
            <w:tcW w:w="989" w:type="dxa"/>
            <w:vAlign w:val="center"/>
          </w:tcPr>
          <w:p w:rsidR="006F5B92" w:rsidRPr="00425ED8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eastAsia="sr-Latn-CS"/>
              </w:rPr>
              <w:t>x</w:t>
            </w:r>
          </w:p>
        </w:tc>
        <w:tc>
          <w:tcPr>
            <w:tcW w:w="1047" w:type="dxa"/>
          </w:tcPr>
          <w:p w:rsidR="006F5B92" w:rsidRPr="0012647B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eastAsia="sr-Latn-CS"/>
              </w:rPr>
              <w:t>x</w:t>
            </w:r>
          </w:p>
        </w:tc>
        <w:tc>
          <w:tcPr>
            <w:tcW w:w="1047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5</w:t>
            </w:r>
          </w:p>
        </w:tc>
        <w:tc>
          <w:tcPr>
            <w:tcW w:w="1121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У</w:t>
            </w: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7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552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Упознавање околине</w:t>
            </w:r>
          </w:p>
        </w:tc>
        <w:tc>
          <w:tcPr>
            <w:tcW w:w="989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047" w:type="dxa"/>
          </w:tcPr>
          <w:p w:rsidR="006F5B92" w:rsidRPr="0012647B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eastAsia="sr-Latn-CS"/>
              </w:rPr>
              <w:t>x</w:t>
            </w:r>
          </w:p>
        </w:tc>
        <w:tc>
          <w:tcPr>
            <w:tcW w:w="1047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4</w:t>
            </w:r>
          </w:p>
        </w:tc>
        <w:tc>
          <w:tcPr>
            <w:tcW w:w="1121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П+У</w:t>
            </w: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7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552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Педагошко</w:t>
            </w:r>
            <w:r w:rsidRPr="00F91283">
              <w:rPr>
                <w:rFonts w:ascii="Times New Roman" w:hAnsi="Times New Roman"/>
                <w:lang w:val="sr-Latn-CS" w:eastAsia="sr-Latn-CS"/>
              </w:rPr>
              <w:t>-</w:t>
            </w:r>
            <w:r w:rsidRPr="00F91283">
              <w:rPr>
                <w:rFonts w:ascii="Times New Roman" w:hAnsi="Times New Roman"/>
                <w:lang w:val="sr-Cyrl-CS" w:eastAsia="sr-Latn-CS"/>
              </w:rPr>
              <w:t>психолошка пракса</w:t>
            </w:r>
          </w:p>
        </w:tc>
        <w:tc>
          <w:tcPr>
            <w:tcW w:w="989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047" w:type="dxa"/>
          </w:tcPr>
          <w:p w:rsidR="006F5B92" w:rsidRPr="00425ED8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eastAsia="sr-Latn-CS"/>
              </w:rPr>
              <w:t>x</w:t>
            </w:r>
          </w:p>
        </w:tc>
        <w:tc>
          <w:tcPr>
            <w:tcW w:w="1047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3</w:t>
            </w:r>
          </w:p>
        </w:tc>
        <w:tc>
          <w:tcPr>
            <w:tcW w:w="1121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ПР</w:t>
            </w: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7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215" w:type="dxa"/>
            <w:vMerge w:val="restart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Изборни предмети</w:t>
            </w:r>
            <w:r w:rsidRPr="00F91283">
              <w:rPr>
                <w:rFonts w:ascii="Times New Roman" w:hAnsi="Times New Roman"/>
                <w:lang w:eastAsia="sr-Latn-CS"/>
              </w:rPr>
              <w:t>*</w:t>
            </w:r>
          </w:p>
        </w:tc>
        <w:tc>
          <w:tcPr>
            <w:tcW w:w="3337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Изборни педагошко-психолошки курс</w:t>
            </w:r>
          </w:p>
        </w:tc>
        <w:tc>
          <w:tcPr>
            <w:tcW w:w="989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047" w:type="dxa"/>
          </w:tcPr>
          <w:p w:rsidR="006F5B92" w:rsidRPr="00425ED8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eastAsia="sr-Latn-CS"/>
              </w:rPr>
              <w:t>x</w:t>
            </w:r>
          </w:p>
        </w:tc>
        <w:tc>
          <w:tcPr>
            <w:tcW w:w="1047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3</w:t>
            </w:r>
          </w:p>
        </w:tc>
        <w:tc>
          <w:tcPr>
            <w:tcW w:w="1121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У</w:t>
            </w: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7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215" w:type="dxa"/>
            <w:vMerge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3337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Изборни општи курс</w:t>
            </w:r>
          </w:p>
        </w:tc>
        <w:tc>
          <w:tcPr>
            <w:tcW w:w="989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047" w:type="dxa"/>
          </w:tcPr>
          <w:p w:rsidR="006F5B92" w:rsidRPr="00425ED8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eastAsia="sr-Latn-CS"/>
              </w:rPr>
              <w:t>x</w:t>
            </w:r>
          </w:p>
        </w:tc>
        <w:tc>
          <w:tcPr>
            <w:tcW w:w="1047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3</w:t>
            </w:r>
          </w:p>
        </w:tc>
        <w:tc>
          <w:tcPr>
            <w:tcW w:w="1121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У</w:t>
            </w:r>
          </w:p>
        </w:tc>
      </w:tr>
    </w:tbl>
    <w:p w:rsidR="006F5B92" w:rsidRPr="00F91283" w:rsidRDefault="006F5B92" w:rsidP="00A3096B">
      <w:pPr>
        <w:spacing w:before="40" w:line="240" w:lineRule="auto"/>
        <w:jc w:val="both"/>
        <w:rPr>
          <w:rFonts w:ascii="Times New Roman" w:hAnsi="Times New Roman"/>
          <w:color w:val="000000"/>
          <w:lang w:val="sr-Cyrl-CS" w:eastAsia="sr-Latn-CS"/>
        </w:rPr>
      </w:pPr>
      <w:r w:rsidRPr="00F91283">
        <w:rPr>
          <w:rFonts w:ascii="Times New Roman" w:hAnsi="Times New Roman"/>
          <w:color w:val="000000"/>
          <w:lang w:val="sr-Latn-CS" w:eastAsia="sr-Latn-CS"/>
        </w:rPr>
        <w:t>* Студент обавезно б</w:t>
      </w:r>
      <w:r w:rsidRPr="00F91283">
        <w:rPr>
          <w:rFonts w:ascii="Times New Roman" w:hAnsi="Times New Roman"/>
          <w:color w:val="000000"/>
          <w:lang w:val="sr-Cyrl-CS" w:eastAsia="sr-Latn-CS"/>
        </w:rPr>
        <w:t>и</w:t>
      </w:r>
      <w:r w:rsidRPr="00F91283">
        <w:rPr>
          <w:rFonts w:ascii="Times New Roman" w:hAnsi="Times New Roman"/>
          <w:color w:val="000000"/>
          <w:lang w:val="sr-Latn-CS" w:eastAsia="sr-Latn-CS"/>
        </w:rPr>
        <w:t xml:space="preserve">ра </w:t>
      </w:r>
      <w:r w:rsidRPr="00F91283">
        <w:rPr>
          <w:rFonts w:ascii="Times New Roman" w:hAnsi="Times New Roman"/>
          <w:color w:val="000000"/>
          <w:lang w:val="sr-Cyrl-CS" w:eastAsia="sr-Latn-CS"/>
        </w:rPr>
        <w:t>2</w:t>
      </w:r>
      <w:r w:rsidRPr="00F91283">
        <w:rPr>
          <w:rFonts w:ascii="Times New Roman" w:hAnsi="Times New Roman"/>
          <w:color w:val="000000"/>
          <w:lang w:val="sr-Latn-CS" w:eastAsia="sr-Latn-CS"/>
        </w:rPr>
        <w:t xml:space="preserve"> изборна предмета,</w:t>
      </w:r>
      <w:r w:rsidRPr="00F91283">
        <w:rPr>
          <w:rFonts w:ascii="Times New Roman" w:hAnsi="Times New Roman"/>
          <w:color w:val="000000"/>
          <w:lang w:val="sr-Cyrl-CS" w:eastAsia="sr-Latn-CS"/>
        </w:rPr>
        <w:t xml:space="preserve"> </w:t>
      </w:r>
      <w:r w:rsidRPr="00F91283">
        <w:rPr>
          <w:rFonts w:ascii="Times New Roman" w:hAnsi="Times New Roman"/>
          <w:color w:val="000000"/>
          <w:lang w:val="sr-Latn-CS" w:eastAsia="sr-Latn-CS"/>
        </w:rPr>
        <w:t xml:space="preserve">тј. из сваке </w:t>
      </w:r>
      <w:r w:rsidRPr="00F91283">
        <w:rPr>
          <w:rFonts w:ascii="Times New Roman" w:hAnsi="Times New Roman"/>
          <w:color w:val="000000"/>
          <w:lang w:val="sr-Cyrl-CS" w:eastAsia="sr-Latn-CS"/>
        </w:rPr>
        <w:t xml:space="preserve"> </w:t>
      </w:r>
      <w:r w:rsidRPr="00F91283">
        <w:rPr>
          <w:rFonts w:ascii="Times New Roman" w:hAnsi="Times New Roman"/>
          <w:color w:val="000000"/>
          <w:lang w:val="sr-Latn-CS" w:eastAsia="sr-Latn-CS"/>
        </w:rPr>
        <w:t xml:space="preserve">групе изборних </w:t>
      </w:r>
      <w:r w:rsidRPr="00F91283">
        <w:rPr>
          <w:rFonts w:ascii="Times New Roman" w:hAnsi="Times New Roman"/>
          <w:color w:val="000000"/>
          <w:lang w:val="sr-Cyrl-CS" w:eastAsia="sr-Latn-CS"/>
        </w:rPr>
        <w:t xml:space="preserve"> </w:t>
      </w:r>
      <w:r w:rsidRPr="00F91283">
        <w:rPr>
          <w:rFonts w:ascii="Times New Roman" w:hAnsi="Times New Roman"/>
          <w:color w:val="000000"/>
          <w:lang w:val="sr-Latn-CS" w:eastAsia="sr-Latn-CS"/>
        </w:rPr>
        <w:t xml:space="preserve">курсева </w:t>
      </w:r>
      <w:r w:rsidRPr="00F91283">
        <w:rPr>
          <w:rFonts w:ascii="Times New Roman" w:hAnsi="Times New Roman"/>
          <w:color w:val="000000"/>
          <w:lang w:val="sr-Cyrl-CS" w:eastAsia="sr-Latn-CS"/>
        </w:rPr>
        <w:t xml:space="preserve"> </w:t>
      </w:r>
      <w:r w:rsidRPr="00F91283">
        <w:rPr>
          <w:rFonts w:ascii="Times New Roman" w:hAnsi="Times New Roman"/>
          <w:color w:val="000000"/>
          <w:lang w:val="sr-Latn-CS" w:eastAsia="sr-Latn-CS"/>
        </w:rPr>
        <w:t>по један предмет од више понуђен</w:t>
      </w:r>
      <w:r w:rsidRPr="00F91283">
        <w:rPr>
          <w:rFonts w:ascii="Times New Roman" w:hAnsi="Times New Roman"/>
          <w:color w:val="000000"/>
          <w:lang w:val="sr-Cyrl-CS" w:eastAsia="sr-Latn-CS"/>
        </w:rPr>
        <w:t>и</w:t>
      </w:r>
      <w:r w:rsidRPr="00F91283">
        <w:rPr>
          <w:rFonts w:ascii="Times New Roman" w:hAnsi="Times New Roman"/>
          <w:color w:val="000000"/>
          <w:lang w:val="sr-Latn-CS" w:eastAsia="sr-Latn-CS"/>
        </w:rPr>
        <w:t>х</w:t>
      </w:r>
      <w:r w:rsidRPr="00F91283">
        <w:rPr>
          <w:rFonts w:ascii="Times New Roman" w:hAnsi="Times New Roman"/>
          <w:color w:val="000000"/>
          <w:lang w:val="sr-Cyrl-CS" w:eastAsia="sr-Latn-CS"/>
        </w:rPr>
        <w:t>.</w:t>
      </w:r>
    </w:p>
    <w:p w:rsidR="006F5B92" w:rsidRPr="00F91283" w:rsidRDefault="006F5B92" w:rsidP="00A3096B">
      <w:pPr>
        <w:spacing w:before="120" w:line="240" w:lineRule="auto"/>
        <w:rPr>
          <w:rFonts w:ascii="Times New Roman" w:hAnsi="Times New Roman"/>
          <w:bCs/>
          <w:lang w:eastAsia="sr-Latn-CS"/>
        </w:rPr>
      </w:pPr>
      <w:r w:rsidRPr="00F91283">
        <w:rPr>
          <w:rFonts w:ascii="Times New Roman" w:hAnsi="Times New Roman"/>
          <w:bCs/>
          <w:lang w:val="sr-Latn-CS" w:eastAsia="sr-Latn-CS"/>
        </w:rPr>
        <w:t xml:space="preserve">** </w:t>
      </w:r>
      <w:r w:rsidRPr="00F91283">
        <w:rPr>
          <w:rFonts w:ascii="Times New Roman" w:hAnsi="Times New Roman"/>
          <w:bCs/>
          <w:lang w:val="sr-Cyrl-CS" w:eastAsia="sr-Latn-CS"/>
        </w:rPr>
        <w:t>П = писмено; У = усмено; ПР = практично</w:t>
      </w:r>
    </w:p>
    <w:p w:rsidR="006F5B92" w:rsidRDefault="006F5B92" w:rsidP="00A3096B">
      <w:pPr>
        <w:spacing w:before="120" w:line="240" w:lineRule="auto"/>
        <w:rPr>
          <w:rFonts w:ascii="Times New Roman" w:hAnsi="Times New Roman"/>
          <w:bCs/>
          <w:lang w:val="sr-Cyrl-CS" w:eastAsia="sr-Latn-CS"/>
        </w:rPr>
      </w:pPr>
    </w:p>
    <w:p w:rsidR="006F5B92" w:rsidRDefault="006F5B92" w:rsidP="00A3096B">
      <w:pPr>
        <w:spacing w:before="120" w:line="240" w:lineRule="auto"/>
        <w:rPr>
          <w:rFonts w:ascii="Times New Roman" w:hAnsi="Times New Roman"/>
          <w:bCs/>
          <w:lang w:val="sr-Cyrl-CS" w:eastAsia="sr-Latn-CS"/>
        </w:rPr>
      </w:pPr>
    </w:p>
    <w:p w:rsidR="006F5B92" w:rsidRDefault="006F5B92" w:rsidP="00A3096B">
      <w:pPr>
        <w:spacing w:before="120" w:line="240" w:lineRule="auto"/>
        <w:rPr>
          <w:rFonts w:ascii="Times New Roman" w:hAnsi="Times New Roman"/>
          <w:bCs/>
          <w:lang w:val="sr-Cyrl-CS" w:eastAsia="sr-Latn-CS"/>
        </w:rPr>
      </w:pPr>
    </w:p>
    <w:p w:rsidR="006F5B92" w:rsidRPr="00042A93" w:rsidRDefault="006F5B92" w:rsidP="00A3096B">
      <w:pPr>
        <w:spacing w:before="120" w:line="240" w:lineRule="auto"/>
        <w:rPr>
          <w:rFonts w:ascii="Times New Roman" w:hAnsi="Times New Roman"/>
          <w:bCs/>
          <w:lang w:val="sr-Cyrl-CS" w:eastAsia="sr-Latn-CS"/>
        </w:rPr>
      </w:pPr>
      <w:r>
        <w:rPr>
          <w:rFonts w:ascii="Times New Roman" w:hAnsi="Times New Roman"/>
          <w:bCs/>
          <w:lang w:val="sr-Cyrl-CS" w:eastAsia="sr-Latn-CS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99"/>
        <w:gridCol w:w="1215"/>
        <w:gridCol w:w="3337"/>
        <w:gridCol w:w="989"/>
        <w:gridCol w:w="1047"/>
        <w:gridCol w:w="1047"/>
        <w:gridCol w:w="1121"/>
      </w:tblGrid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Merge w:val="restart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Редни број предмета</w:t>
            </w:r>
          </w:p>
        </w:tc>
        <w:tc>
          <w:tcPr>
            <w:tcW w:w="4552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outlineLvl w:val="4"/>
              <w:rPr>
                <w:rFonts w:ascii="Times New Roman" w:hAnsi="Times New Roman"/>
                <w:b/>
                <w:bCs/>
                <w:iCs/>
                <w:lang w:val="sr-Latn-CS" w:eastAsia="sr-Latn-CS"/>
              </w:rPr>
            </w:pPr>
            <w:r w:rsidRPr="00F91283">
              <w:rPr>
                <w:rFonts w:ascii="Times New Roman" w:hAnsi="Times New Roman"/>
                <w:b/>
                <w:bCs/>
                <w:iCs/>
                <w:lang w:val="sr-Latn-CS" w:eastAsia="sr-Latn-CS"/>
              </w:rPr>
              <w:t>ДРУГА ГОДИНА</w:t>
            </w:r>
          </w:p>
        </w:tc>
        <w:tc>
          <w:tcPr>
            <w:tcW w:w="3083" w:type="dxa"/>
            <w:gridSpan w:val="3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Број кредита</w:t>
            </w:r>
            <w:r>
              <w:rPr>
                <w:rFonts w:ascii="Times New Roman" w:hAnsi="Times New Roman"/>
                <w:color w:val="000000"/>
                <w:lang w:eastAsia="sr-Latn-CS"/>
              </w:rPr>
              <w:t xml:space="preserve"> </w:t>
            </w: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према</w:t>
            </w:r>
          </w:p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ЕСТ5</w:t>
            </w:r>
          </w:p>
        </w:tc>
        <w:tc>
          <w:tcPr>
            <w:tcW w:w="1121" w:type="dxa"/>
            <w:vMerge w:val="restart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Начини провере</w:t>
            </w:r>
            <w:r w:rsidRPr="00F9128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знања**</w:t>
            </w: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Merge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552" w:type="dxa"/>
            <w:gridSpan w:val="2"/>
            <w:vMerge w:val="restart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Назив предмета</w:t>
            </w:r>
          </w:p>
        </w:tc>
        <w:tc>
          <w:tcPr>
            <w:tcW w:w="2036" w:type="dxa"/>
            <w:gridSpan w:val="2"/>
            <w:tcBorders>
              <w:bottom w:val="nil"/>
            </w:tcBorders>
            <w:vAlign w:val="center"/>
          </w:tcPr>
          <w:p w:rsidR="006F5B92" w:rsidRPr="00D502AE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iCs/>
                <w:lang w:eastAsia="sr-Latn-CS"/>
              </w:rPr>
              <w:t>Семестар</w:t>
            </w:r>
          </w:p>
        </w:tc>
        <w:tc>
          <w:tcPr>
            <w:tcW w:w="1047" w:type="dxa"/>
            <w:vMerge w:val="restart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outlineLvl w:val="4"/>
              <w:rPr>
                <w:rFonts w:ascii="Times New Roman" w:hAnsi="Times New Roman"/>
                <w:bCs/>
                <w:iCs/>
                <w:lang w:val="sr-Latn-CS"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Свега</w:t>
            </w:r>
          </w:p>
        </w:tc>
        <w:tc>
          <w:tcPr>
            <w:tcW w:w="1121" w:type="dxa"/>
            <w:vMerge/>
            <w:tcBorders>
              <w:bottom w:val="nil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Merge/>
            <w:tcBorders>
              <w:bottom w:val="double" w:sz="4" w:space="0" w:color="auto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552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III</w:t>
            </w:r>
          </w:p>
        </w:tc>
        <w:tc>
          <w:tcPr>
            <w:tcW w:w="1047" w:type="dxa"/>
            <w:tcBorders>
              <w:bottom w:val="double" w:sz="4" w:space="0" w:color="auto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IV</w:t>
            </w:r>
          </w:p>
        </w:tc>
        <w:tc>
          <w:tcPr>
            <w:tcW w:w="1047" w:type="dxa"/>
            <w:vMerge/>
            <w:tcBorders>
              <w:bottom w:val="double" w:sz="4" w:space="0" w:color="auto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tcBorders>
              <w:top w:val="double" w:sz="4" w:space="0" w:color="auto"/>
            </w:tcBorders>
            <w:vAlign w:val="center"/>
          </w:tcPr>
          <w:p w:rsidR="006F5B92" w:rsidRPr="00F91283" w:rsidRDefault="006F5B92" w:rsidP="003B1E3C">
            <w:pPr>
              <w:numPr>
                <w:ilvl w:val="0"/>
                <w:numId w:val="8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552" w:type="dxa"/>
            <w:gridSpan w:val="2"/>
            <w:tcBorders>
              <w:top w:val="double" w:sz="4" w:space="0" w:color="auto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Latn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 xml:space="preserve">Страни језик </w:t>
            </w:r>
            <w:r w:rsidRPr="00F91283">
              <w:rPr>
                <w:rFonts w:ascii="Times New Roman" w:hAnsi="Times New Roman"/>
                <w:lang w:val="sr-Latn-CS" w:eastAsia="sr-Latn-CS"/>
              </w:rPr>
              <w:t>II</w:t>
            </w:r>
          </w:p>
        </w:tc>
        <w:tc>
          <w:tcPr>
            <w:tcW w:w="989" w:type="dxa"/>
            <w:tcBorders>
              <w:top w:val="double" w:sz="4" w:space="0" w:color="auto"/>
            </w:tcBorders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Latn-CS" w:eastAsia="sr-Latn-CS"/>
              </w:rPr>
            </w:pPr>
            <w:r>
              <w:rPr>
                <w:rFonts w:ascii="Times New Roman" w:hAnsi="Times New Roman"/>
                <w:noProof/>
                <w:color w:val="000000"/>
                <w:lang w:val="sr-Latn-CS" w:eastAsia="sr-Latn-CS"/>
              </w:rPr>
              <w:t>x</w:t>
            </w:r>
          </w:p>
        </w:tc>
        <w:tc>
          <w:tcPr>
            <w:tcW w:w="1047" w:type="dxa"/>
            <w:tcBorders>
              <w:top w:val="double" w:sz="4" w:space="0" w:color="auto"/>
            </w:tcBorders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Latn-CS" w:eastAsia="sr-Latn-CS"/>
              </w:rPr>
            </w:pPr>
            <w:r w:rsidRPr="00F91283">
              <w:rPr>
                <w:rFonts w:ascii="Times New Roman" w:hAnsi="Times New Roman"/>
                <w:noProof/>
                <w:color w:val="000000"/>
                <w:lang w:val="sr-Latn-CS" w:eastAsia="sr-Latn-CS"/>
              </w:rPr>
              <w:t>3</w:t>
            </w:r>
          </w:p>
        </w:tc>
        <w:tc>
          <w:tcPr>
            <w:tcW w:w="1121" w:type="dxa"/>
            <w:tcBorders>
              <w:top w:val="double" w:sz="4" w:space="0" w:color="auto"/>
            </w:tcBorders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П+У</w:t>
            </w: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8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552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Предшколска педагогија</w:t>
            </w:r>
          </w:p>
        </w:tc>
        <w:tc>
          <w:tcPr>
            <w:tcW w:w="989" w:type="dxa"/>
            <w:vAlign w:val="center"/>
          </w:tcPr>
          <w:p w:rsidR="006F5B92" w:rsidRPr="0012647B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eastAsia="sr-Latn-CS"/>
              </w:rPr>
            </w:pPr>
            <w:r>
              <w:rPr>
                <w:rFonts w:ascii="Times New Roman" w:hAnsi="Times New Roman"/>
                <w:noProof/>
                <w:color w:val="000000"/>
                <w:lang w:eastAsia="sr-Latn-CS"/>
              </w:rPr>
              <w:t>x</w:t>
            </w:r>
          </w:p>
        </w:tc>
        <w:tc>
          <w:tcPr>
            <w:tcW w:w="1047" w:type="dxa"/>
          </w:tcPr>
          <w:p w:rsidR="006F5B92" w:rsidRPr="0012647B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eastAsia="sr-Latn-CS"/>
              </w:rPr>
            </w:pPr>
            <w:r>
              <w:rPr>
                <w:rFonts w:ascii="Times New Roman" w:hAnsi="Times New Roman"/>
                <w:color w:val="000000"/>
                <w:lang w:eastAsia="sr-Latn-CS"/>
              </w:rPr>
              <w:t>x</w:t>
            </w:r>
          </w:p>
        </w:tc>
        <w:tc>
          <w:tcPr>
            <w:tcW w:w="1047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noProof/>
                <w:color w:val="000000"/>
                <w:lang w:val="sr-Cyrl-CS" w:eastAsia="sr-Latn-CS"/>
              </w:rPr>
              <w:t>6</w:t>
            </w:r>
          </w:p>
        </w:tc>
        <w:tc>
          <w:tcPr>
            <w:tcW w:w="1121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П+У</w:t>
            </w: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8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552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Породична педагогија</w:t>
            </w:r>
          </w:p>
        </w:tc>
        <w:tc>
          <w:tcPr>
            <w:tcW w:w="989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Latn-CS" w:eastAsia="sr-Latn-CS"/>
              </w:rPr>
            </w:pPr>
          </w:p>
        </w:tc>
        <w:tc>
          <w:tcPr>
            <w:tcW w:w="1047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  <w:r>
              <w:rPr>
                <w:rFonts w:ascii="Times New Roman" w:hAnsi="Times New Roman"/>
                <w:color w:val="000000"/>
                <w:lang w:val="sr-Latn-CS" w:eastAsia="sr-Latn-CS"/>
              </w:rPr>
              <w:t>x</w:t>
            </w:r>
          </w:p>
        </w:tc>
        <w:tc>
          <w:tcPr>
            <w:tcW w:w="1047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Latn-CS" w:eastAsia="sr-Latn-CS"/>
              </w:rPr>
            </w:pPr>
            <w:r w:rsidRPr="00F91283">
              <w:rPr>
                <w:rFonts w:ascii="Times New Roman" w:hAnsi="Times New Roman"/>
                <w:noProof/>
                <w:color w:val="000000"/>
                <w:lang w:val="sr-Latn-CS" w:eastAsia="sr-Latn-CS"/>
              </w:rPr>
              <w:t>3</w:t>
            </w:r>
          </w:p>
        </w:tc>
        <w:tc>
          <w:tcPr>
            <w:tcW w:w="1121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П+У</w:t>
            </w: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8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552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Педагошка психологија</w:t>
            </w:r>
          </w:p>
        </w:tc>
        <w:tc>
          <w:tcPr>
            <w:tcW w:w="989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Latn-CS" w:eastAsia="sr-Latn-CS"/>
              </w:rPr>
            </w:pPr>
            <w:r>
              <w:rPr>
                <w:rFonts w:ascii="Times New Roman" w:hAnsi="Times New Roman"/>
                <w:noProof/>
                <w:color w:val="000000"/>
                <w:lang w:val="sr-Latn-CS" w:eastAsia="sr-Latn-CS"/>
              </w:rPr>
              <w:t>x</w:t>
            </w:r>
          </w:p>
        </w:tc>
        <w:tc>
          <w:tcPr>
            <w:tcW w:w="1047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</w:p>
        </w:tc>
        <w:tc>
          <w:tcPr>
            <w:tcW w:w="1047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Latn-CS" w:eastAsia="sr-Latn-CS"/>
              </w:rPr>
            </w:pPr>
            <w:r w:rsidRPr="00F91283">
              <w:rPr>
                <w:rFonts w:ascii="Times New Roman" w:hAnsi="Times New Roman"/>
                <w:noProof/>
                <w:color w:val="000000"/>
                <w:lang w:val="sr-Latn-CS" w:eastAsia="sr-Latn-CS"/>
              </w:rPr>
              <w:t>4</w:t>
            </w:r>
          </w:p>
        </w:tc>
        <w:tc>
          <w:tcPr>
            <w:tcW w:w="1121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П+У</w:t>
            </w: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8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552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Увод у тумачење књижевности</w:t>
            </w:r>
          </w:p>
        </w:tc>
        <w:tc>
          <w:tcPr>
            <w:tcW w:w="989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Latn-CS" w:eastAsia="sr-Latn-CS"/>
              </w:rPr>
            </w:pPr>
            <w:r>
              <w:rPr>
                <w:rFonts w:ascii="Times New Roman" w:hAnsi="Times New Roman"/>
                <w:noProof/>
                <w:color w:val="000000"/>
                <w:lang w:val="sr-Latn-CS" w:eastAsia="sr-Latn-CS"/>
              </w:rPr>
              <w:t>x</w:t>
            </w:r>
          </w:p>
        </w:tc>
        <w:tc>
          <w:tcPr>
            <w:tcW w:w="1047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</w:p>
        </w:tc>
        <w:tc>
          <w:tcPr>
            <w:tcW w:w="1047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Latn-CS" w:eastAsia="sr-Latn-CS"/>
              </w:rPr>
            </w:pPr>
            <w:r w:rsidRPr="00F91283">
              <w:rPr>
                <w:rFonts w:ascii="Times New Roman" w:hAnsi="Times New Roman"/>
                <w:noProof/>
                <w:color w:val="000000"/>
                <w:lang w:val="sr-Latn-CS" w:eastAsia="sr-Latn-CS"/>
              </w:rPr>
              <w:t>4</w:t>
            </w:r>
          </w:p>
        </w:tc>
        <w:tc>
          <w:tcPr>
            <w:tcW w:w="1121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П+У</w:t>
            </w: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8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552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Говорна култура</w:t>
            </w:r>
          </w:p>
        </w:tc>
        <w:tc>
          <w:tcPr>
            <w:tcW w:w="989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Cyrl-CS" w:eastAsia="sr-Latn-CS"/>
              </w:rPr>
            </w:pPr>
          </w:p>
        </w:tc>
        <w:tc>
          <w:tcPr>
            <w:tcW w:w="1047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  <w:r>
              <w:rPr>
                <w:rFonts w:ascii="Times New Roman" w:hAnsi="Times New Roman"/>
                <w:color w:val="000000"/>
                <w:lang w:val="sr-Latn-CS" w:eastAsia="sr-Latn-CS"/>
              </w:rPr>
              <w:t>x</w:t>
            </w:r>
          </w:p>
        </w:tc>
        <w:tc>
          <w:tcPr>
            <w:tcW w:w="1047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noProof/>
                <w:color w:val="000000"/>
                <w:lang w:val="sr-Cyrl-CS" w:eastAsia="sr-Latn-CS"/>
              </w:rPr>
              <w:t>4</w:t>
            </w:r>
          </w:p>
        </w:tc>
        <w:tc>
          <w:tcPr>
            <w:tcW w:w="1121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П+У</w:t>
            </w: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8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552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Драма и покрет</w:t>
            </w:r>
          </w:p>
        </w:tc>
        <w:tc>
          <w:tcPr>
            <w:tcW w:w="989" w:type="dxa"/>
            <w:vAlign w:val="center"/>
          </w:tcPr>
          <w:p w:rsidR="006F5B92" w:rsidRPr="0012647B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eastAsia="sr-Latn-CS"/>
              </w:rPr>
            </w:pPr>
            <w:r>
              <w:rPr>
                <w:rFonts w:ascii="Times New Roman" w:hAnsi="Times New Roman"/>
                <w:noProof/>
                <w:color w:val="000000"/>
                <w:lang w:eastAsia="sr-Latn-CS"/>
              </w:rPr>
              <w:t>x</w:t>
            </w:r>
          </w:p>
        </w:tc>
        <w:tc>
          <w:tcPr>
            <w:tcW w:w="1047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  <w:r>
              <w:rPr>
                <w:rFonts w:ascii="Times New Roman" w:hAnsi="Times New Roman"/>
                <w:color w:val="000000"/>
                <w:lang w:val="sr-Latn-CS" w:eastAsia="sr-Latn-CS"/>
              </w:rPr>
              <w:t>x</w:t>
            </w:r>
          </w:p>
        </w:tc>
        <w:tc>
          <w:tcPr>
            <w:tcW w:w="1047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noProof/>
                <w:color w:val="000000"/>
                <w:lang w:val="sr-Cyrl-CS" w:eastAsia="sr-Latn-CS"/>
              </w:rPr>
              <w:t>6</w:t>
            </w:r>
          </w:p>
        </w:tc>
        <w:tc>
          <w:tcPr>
            <w:tcW w:w="1121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ПР</w:t>
            </w: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8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552" w:type="dxa"/>
            <w:gridSpan w:val="2"/>
            <w:vAlign w:val="center"/>
          </w:tcPr>
          <w:p w:rsidR="006F5B92" w:rsidRPr="0079671F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79671F">
              <w:rPr>
                <w:rFonts w:ascii="Times New Roman" w:hAnsi="Times New Roman"/>
                <w:lang w:val="sr-Cyrl-CS" w:eastAsia="sr-Latn-CS"/>
              </w:rPr>
              <w:t>Основи дидактике са методиком</w:t>
            </w:r>
            <w:r w:rsidRPr="0079671F">
              <w:rPr>
                <w:rFonts w:ascii="Times New Roman" w:hAnsi="Times New Roman"/>
                <w:lang w:val="sr-Cyrl-CS" w:eastAsia="sr-Latn-CS"/>
              </w:rPr>
              <w:br/>
              <w:t>васпитно-образовног рада</w:t>
            </w:r>
          </w:p>
        </w:tc>
        <w:tc>
          <w:tcPr>
            <w:tcW w:w="989" w:type="dxa"/>
            <w:vAlign w:val="center"/>
          </w:tcPr>
          <w:p w:rsidR="006F5B92" w:rsidRPr="0079671F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eastAsia="sr-Latn-CS"/>
              </w:rPr>
            </w:pPr>
            <w:r>
              <w:rPr>
                <w:rFonts w:ascii="Times New Roman" w:hAnsi="Times New Roman"/>
                <w:noProof/>
                <w:color w:val="000000"/>
                <w:lang w:eastAsia="sr-Latn-CS"/>
              </w:rPr>
              <w:t>x</w:t>
            </w:r>
          </w:p>
        </w:tc>
        <w:tc>
          <w:tcPr>
            <w:tcW w:w="1047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  <w:r>
              <w:rPr>
                <w:rFonts w:ascii="Times New Roman" w:hAnsi="Times New Roman"/>
                <w:color w:val="000000"/>
                <w:lang w:val="sr-Latn-CS" w:eastAsia="sr-Latn-CS"/>
              </w:rPr>
              <w:t>x</w:t>
            </w:r>
          </w:p>
        </w:tc>
        <w:tc>
          <w:tcPr>
            <w:tcW w:w="1047" w:type="dxa"/>
            <w:vAlign w:val="center"/>
          </w:tcPr>
          <w:p w:rsidR="006F5B92" w:rsidRPr="0079671F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eastAsia="sr-Latn-CS"/>
              </w:rPr>
            </w:pPr>
            <w:r w:rsidRPr="0079671F">
              <w:rPr>
                <w:rFonts w:ascii="Times New Roman" w:hAnsi="Times New Roman"/>
                <w:noProof/>
                <w:color w:val="000000"/>
                <w:lang w:eastAsia="sr-Latn-CS"/>
              </w:rPr>
              <w:t>8</w:t>
            </w:r>
          </w:p>
        </w:tc>
        <w:tc>
          <w:tcPr>
            <w:tcW w:w="1121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П+У</w:t>
            </w: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8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552" w:type="dxa"/>
            <w:gridSpan w:val="2"/>
            <w:vAlign w:val="center"/>
          </w:tcPr>
          <w:p w:rsidR="006F5B92" w:rsidRPr="0079671F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79671F">
              <w:rPr>
                <w:rFonts w:ascii="Times New Roman" w:hAnsi="Times New Roman"/>
                <w:color w:val="000000"/>
                <w:lang w:val="sr-Cyrl-CS" w:eastAsia="sr-Latn-CS"/>
              </w:rPr>
              <w:t>Физичко и здравствено васпитање</w:t>
            </w:r>
          </w:p>
        </w:tc>
        <w:tc>
          <w:tcPr>
            <w:tcW w:w="989" w:type="dxa"/>
            <w:vAlign w:val="center"/>
          </w:tcPr>
          <w:p w:rsidR="006F5B92" w:rsidRPr="0012647B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eastAsia="sr-Latn-CS"/>
              </w:rPr>
            </w:pPr>
            <w:r>
              <w:rPr>
                <w:rFonts w:ascii="Times New Roman" w:hAnsi="Times New Roman"/>
                <w:noProof/>
                <w:color w:val="000000"/>
                <w:lang w:eastAsia="sr-Latn-CS"/>
              </w:rPr>
              <w:t>x</w:t>
            </w:r>
          </w:p>
        </w:tc>
        <w:tc>
          <w:tcPr>
            <w:tcW w:w="1047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</w:p>
        </w:tc>
        <w:tc>
          <w:tcPr>
            <w:tcW w:w="1047" w:type="dxa"/>
            <w:vAlign w:val="center"/>
          </w:tcPr>
          <w:p w:rsidR="006F5B92" w:rsidRPr="0079671F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Cyrl-CS" w:eastAsia="sr-Latn-CS"/>
              </w:rPr>
            </w:pPr>
            <w:r>
              <w:rPr>
                <w:rFonts w:ascii="Times New Roman" w:hAnsi="Times New Roman"/>
                <w:noProof/>
                <w:color w:val="000000"/>
                <w:lang w:val="sr-Cyrl-CS" w:eastAsia="sr-Latn-CS"/>
              </w:rPr>
              <w:t>3</w:t>
            </w:r>
          </w:p>
        </w:tc>
        <w:tc>
          <w:tcPr>
            <w:tcW w:w="1121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П+У</w:t>
            </w: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8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552" w:type="dxa"/>
            <w:gridSpan w:val="2"/>
            <w:vAlign w:val="center"/>
          </w:tcPr>
          <w:p w:rsidR="006F5B92" w:rsidRPr="0079671F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79671F">
              <w:rPr>
                <w:rFonts w:ascii="Times New Roman" w:hAnsi="Times New Roman"/>
                <w:lang w:val="sr-Cyrl-CS" w:eastAsia="sr-Latn-CS"/>
              </w:rPr>
              <w:t>Визуелне уметности</w:t>
            </w:r>
          </w:p>
        </w:tc>
        <w:tc>
          <w:tcPr>
            <w:tcW w:w="989" w:type="dxa"/>
            <w:vAlign w:val="center"/>
          </w:tcPr>
          <w:p w:rsidR="006F5B92" w:rsidRPr="0079671F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Latn-CS" w:eastAsia="sr-Latn-CS"/>
              </w:rPr>
            </w:pPr>
            <w:r>
              <w:rPr>
                <w:rFonts w:ascii="Times New Roman" w:hAnsi="Times New Roman"/>
                <w:noProof/>
                <w:color w:val="000000"/>
                <w:lang w:val="sr-Latn-CS" w:eastAsia="sr-Latn-CS"/>
              </w:rPr>
              <w:t>x</w:t>
            </w:r>
          </w:p>
        </w:tc>
        <w:tc>
          <w:tcPr>
            <w:tcW w:w="1047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</w:p>
        </w:tc>
        <w:tc>
          <w:tcPr>
            <w:tcW w:w="1047" w:type="dxa"/>
            <w:vAlign w:val="center"/>
          </w:tcPr>
          <w:p w:rsidR="006F5B92" w:rsidRPr="00042A9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Cyrl-CS" w:eastAsia="sr-Latn-CS"/>
              </w:rPr>
            </w:pPr>
            <w:r>
              <w:rPr>
                <w:rFonts w:ascii="Times New Roman" w:hAnsi="Times New Roman"/>
                <w:noProof/>
                <w:color w:val="000000"/>
                <w:lang w:val="sr-Cyrl-CS" w:eastAsia="sr-Latn-CS"/>
              </w:rPr>
              <w:t>4</w:t>
            </w:r>
          </w:p>
        </w:tc>
        <w:tc>
          <w:tcPr>
            <w:tcW w:w="1121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ПР</w:t>
            </w: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8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552" w:type="dxa"/>
            <w:gridSpan w:val="2"/>
            <w:vAlign w:val="center"/>
          </w:tcPr>
          <w:p w:rsidR="006F5B92" w:rsidRPr="0079671F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79671F">
              <w:rPr>
                <w:rFonts w:ascii="Times New Roman" w:hAnsi="Times New Roman"/>
                <w:lang w:val="sr-Cyrl-CS" w:eastAsia="sr-Latn-CS"/>
              </w:rPr>
              <w:t>Образовна технологија</w:t>
            </w:r>
          </w:p>
        </w:tc>
        <w:tc>
          <w:tcPr>
            <w:tcW w:w="989" w:type="dxa"/>
            <w:vAlign w:val="center"/>
          </w:tcPr>
          <w:p w:rsidR="006F5B92" w:rsidRPr="0079671F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Latn-CS" w:eastAsia="sr-Latn-CS"/>
              </w:rPr>
            </w:pPr>
          </w:p>
        </w:tc>
        <w:tc>
          <w:tcPr>
            <w:tcW w:w="1047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  <w:r>
              <w:rPr>
                <w:rFonts w:ascii="Times New Roman" w:hAnsi="Times New Roman"/>
                <w:color w:val="000000"/>
                <w:lang w:val="sr-Latn-CS" w:eastAsia="sr-Latn-CS"/>
              </w:rPr>
              <w:t>x</w:t>
            </w:r>
          </w:p>
        </w:tc>
        <w:tc>
          <w:tcPr>
            <w:tcW w:w="1047" w:type="dxa"/>
            <w:vAlign w:val="center"/>
          </w:tcPr>
          <w:p w:rsidR="006F5B92" w:rsidRPr="0079671F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Latn-CS" w:eastAsia="sr-Latn-CS"/>
              </w:rPr>
            </w:pPr>
            <w:r w:rsidRPr="0079671F">
              <w:rPr>
                <w:rFonts w:ascii="Times New Roman" w:hAnsi="Times New Roman"/>
                <w:noProof/>
                <w:color w:val="000000"/>
                <w:lang w:val="sr-Latn-CS" w:eastAsia="sr-Latn-CS"/>
              </w:rPr>
              <w:t>4</w:t>
            </w:r>
          </w:p>
        </w:tc>
        <w:tc>
          <w:tcPr>
            <w:tcW w:w="1121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П+У</w:t>
            </w: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8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4552" w:type="dxa"/>
            <w:gridSpan w:val="2"/>
            <w:vAlign w:val="center"/>
          </w:tcPr>
          <w:p w:rsidR="006F5B92" w:rsidRPr="0079671F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79671F">
              <w:rPr>
                <w:rFonts w:ascii="Times New Roman" w:hAnsi="Times New Roman"/>
                <w:lang w:val="sr-Cyrl-CS" w:eastAsia="sr-Latn-CS"/>
              </w:rPr>
              <w:t>Дидактичка пракса</w:t>
            </w:r>
          </w:p>
        </w:tc>
        <w:tc>
          <w:tcPr>
            <w:tcW w:w="989" w:type="dxa"/>
            <w:vAlign w:val="center"/>
          </w:tcPr>
          <w:p w:rsidR="006F5B92" w:rsidRPr="0079671F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eastAsia="sr-Latn-CS"/>
              </w:rPr>
            </w:pPr>
          </w:p>
        </w:tc>
        <w:tc>
          <w:tcPr>
            <w:tcW w:w="1047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  <w:r>
              <w:rPr>
                <w:rFonts w:ascii="Times New Roman" w:hAnsi="Times New Roman"/>
                <w:color w:val="000000"/>
                <w:lang w:val="sr-Latn-CS" w:eastAsia="sr-Latn-CS"/>
              </w:rPr>
              <w:t>x</w:t>
            </w:r>
          </w:p>
        </w:tc>
        <w:tc>
          <w:tcPr>
            <w:tcW w:w="1047" w:type="dxa"/>
            <w:vAlign w:val="center"/>
          </w:tcPr>
          <w:p w:rsidR="006F5B92" w:rsidRPr="0079671F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eastAsia="sr-Latn-CS"/>
              </w:rPr>
            </w:pPr>
            <w:r w:rsidRPr="0079671F">
              <w:rPr>
                <w:rFonts w:ascii="Times New Roman" w:hAnsi="Times New Roman"/>
                <w:noProof/>
                <w:color w:val="000000"/>
                <w:lang w:eastAsia="sr-Latn-CS"/>
              </w:rPr>
              <w:t>3</w:t>
            </w:r>
          </w:p>
        </w:tc>
        <w:tc>
          <w:tcPr>
            <w:tcW w:w="1121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ПР</w:t>
            </w: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8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215" w:type="dxa"/>
            <w:vMerge w:val="restart"/>
            <w:vAlign w:val="center"/>
          </w:tcPr>
          <w:p w:rsidR="006F5B92" w:rsidRPr="0079671F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eastAsia="sr-Latn-CS"/>
              </w:rPr>
            </w:pPr>
            <w:r w:rsidRPr="0079671F">
              <w:rPr>
                <w:rFonts w:ascii="Times New Roman" w:hAnsi="Times New Roman"/>
                <w:lang w:val="sr-Cyrl-CS" w:eastAsia="sr-Latn-CS"/>
              </w:rPr>
              <w:t>Изборни предмети</w:t>
            </w:r>
            <w:r w:rsidRPr="0079671F">
              <w:rPr>
                <w:rFonts w:ascii="Times New Roman" w:hAnsi="Times New Roman"/>
                <w:lang w:eastAsia="sr-Latn-CS"/>
              </w:rPr>
              <w:t>*</w:t>
            </w:r>
          </w:p>
        </w:tc>
        <w:tc>
          <w:tcPr>
            <w:tcW w:w="3337" w:type="dxa"/>
            <w:vAlign w:val="center"/>
          </w:tcPr>
          <w:p w:rsidR="006F5B92" w:rsidRPr="0079671F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79671F">
              <w:rPr>
                <w:rFonts w:ascii="Times New Roman" w:hAnsi="Times New Roman"/>
                <w:lang w:val="sr-Cyrl-CS" w:eastAsia="sr-Latn-CS"/>
              </w:rPr>
              <w:t>Изборни педагошко-психолошки курс</w:t>
            </w:r>
          </w:p>
        </w:tc>
        <w:tc>
          <w:tcPr>
            <w:tcW w:w="989" w:type="dxa"/>
            <w:vAlign w:val="center"/>
          </w:tcPr>
          <w:p w:rsidR="006F5B92" w:rsidRPr="0079671F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Cyrl-CS" w:eastAsia="sr-Latn-CS"/>
              </w:rPr>
            </w:pPr>
          </w:p>
        </w:tc>
        <w:tc>
          <w:tcPr>
            <w:tcW w:w="1047" w:type="dxa"/>
          </w:tcPr>
          <w:p w:rsidR="006F5B92" w:rsidRPr="0012647B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eastAsia="sr-Latn-CS"/>
              </w:rPr>
              <w:t>x</w:t>
            </w:r>
          </w:p>
        </w:tc>
        <w:tc>
          <w:tcPr>
            <w:tcW w:w="1047" w:type="dxa"/>
            <w:vAlign w:val="center"/>
          </w:tcPr>
          <w:p w:rsidR="006F5B92" w:rsidRPr="0079671F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Cyrl-CS" w:eastAsia="sr-Latn-CS"/>
              </w:rPr>
            </w:pPr>
            <w:r w:rsidRPr="0079671F">
              <w:rPr>
                <w:rFonts w:ascii="Times New Roman" w:hAnsi="Times New Roman"/>
                <w:noProof/>
                <w:color w:val="000000"/>
                <w:lang w:val="sr-Cyrl-CS" w:eastAsia="sr-Latn-CS"/>
              </w:rPr>
              <w:t>4</w:t>
            </w:r>
          </w:p>
        </w:tc>
        <w:tc>
          <w:tcPr>
            <w:tcW w:w="1121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У</w:t>
            </w:r>
          </w:p>
        </w:tc>
      </w:tr>
      <w:tr w:rsidR="006F5B92" w:rsidRPr="00F91283" w:rsidTr="007D1330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8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215" w:type="dxa"/>
            <w:vMerge/>
            <w:vAlign w:val="center"/>
          </w:tcPr>
          <w:p w:rsidR="006F5B92" w:rsidRPr="0079671F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3337" w:type="dxa"/>
            <w:vAlign w:val="center"/>
          </w:tcPr>
          <w:p w:rsidR="006F5B92" w:rsidRPr="0079671F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79671F">
              <w:rPr>
                <w:rFonts w:ascii="Times New Roman" w:hAnsi="Times New Roman"/>
                <w:lang w:val="sr-Cyrl-CS" w:eastAsia="sr-Latn-CS"/>
              </w:rPr>
              <w:t>Изборни општи курс</w:t>
            </w:r>
          </w:p>
        </w:tc>
        <w:tc>
          <w:tcPr>
            <w:tcW w:w="989" w:type="dxa"/>
            <w:vAlign w:val="center"/>
          </w:tcPr>
          <w:p w:rsidR="006F5B92" w:rsidRPr="0079671F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Cyrl-CS" w:eastAsia="sr-Latn-CS"/>
              </w:rPr>
            </w:pPr>
          </w:p>
        </w:tc>
        <w:tc>
          <w:tcPr>
            <w:tcW w:w="1047" w:type="dxa"/>
          </w:tcPr>
          <w:p w:rsidR="006F5B92" w:rsidRPr="0012647B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eastAsia="sr-Latn-CS"/>
              </w:rPr>
              <w:t>x</w:t>
            </w:r>
          </w:p>
        </w:tc>
        <w:tc>
          <w:tcPr>
            <w:tcW w:w="1047" w:type="dxa"/>
            <w:vAlign w:val="center"/>
          </w:tcPr>
          <w:p w:rsidR="006F5B92" w:rsidRPr="0079671F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Cyrl-CS" w:eastAsia="sr-Latn-CS"/>
              </w:rPr>
            </w:pPr>
            <w:r w:rsidRPr="0079671F">
              <w:rPr>
                <w:rFonts w:ascii="Times New Roman" w:hAnsi="Times New Roman"/>
                <w:noProof/>
                <w:color w:val="000000"/>
                <w:lang w:val="sr-Cyrl-CS" w:eastAsia="sr-Latn-CS"/>
              </w:rPr>
              <w:t>4</w:t>
            </w:r>
          </w:p>
        </w:tc>
        <w:tc>
          <w:tcPr>
            <w:tcW w:w="1121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У</w:t>
            </w:r>
          </w:p>
        </w:tc>
      </w:tr>
    </w:tbl>
    <w:p w:rsidR="006F5B92" w:rsidRPr="00F91283" w:rsidRDefault="006F5B92" w:rsidP="00A3096B">
      <w:pPr>
        <w:spacing w:line="240" w:lineRule="auto"/>
        <w:rPr>
          <w:rFonts w:ascii="Times New Roman" w:hAnsi="Times New Roman"/>
          <w:lang w:val="sr-Cyrl-CS" w:eastAsia="sr-Latn-CS"/>
        </w:rPr>
      </w:pPr>
    </w:p>
    <w:p w:rsidR="006F5B92" w:rsidRPr="00F91283" w:rsidRDefault="006F5B92" w:rsidP="00A3096B">
      <w:pPr>
        <w:spacing w:line="240" w:lineRule="auto"/>
        <w:rPr>
          <w:rFonts w:ascii="Times New Roman" w:hAnsi="Times New Roman"/>
          <w:lang w:val="sr-Cyrl-CS" w:eastAsia="sr-Latn-CS"/>
        </w:rPr>
      </w:pPr>
    </w:p>
    <w:p w:rsidR="006F5B92" w:rsidRPr="00F91283" w:rsidRDefault="006F5B92" w:rsidP="00A3096B">
      <w:pPr>
        <w:spacing w:before="40" w:line="240" w:lineRule="auto"/>
        <w:jc w:val="both"/>
        <w:rPr>
          <w:rFonts w:ascii="Times New Roman" w:hAnsi="Times New Roman"/>
          <w:color w:val="000000"/>
          <w:lang w:val="sr-Cyrl-CS" w:eastAsia="sr-Latn-CS"/>
        </w:rPr>
      </w:pPr>
      <w:r w:rsidRPr="00F91283">
        <w:rPr>
          <w:rFonts w:ascii="Times New Roman" w:hAnsi="Times New Roman"/>
          <w:color w:val="000000"/>
          <w:lang w:val="sr-Latn-CS" w:eastAsia="sr-Latn-CS"/>
        </w:rPr>
        <w:t>* Студент обавезно б</w:t>
      </w:r>
      <w:r w:rsidRPr="00F91283">
        <w:rPr>
          <w:rFonts w:ascii="Times New Roman" w:hAnsi="Times New Roman"/>
          <w:color w:val="000000"/>
          <w:lang w:val="sr-Cyrl-CS" w:eastAsia="sr-Latn-CS"/>
        </w:rPr>
        <w:t>и</w:t>
      </w:r>
      <w:r w:rsidRPr="00F91283">
        <w:rPr>
          <w:rFonts w:ascii="Times New Roman" w:hAnsi="Times New Roman"/>
          <w:color w:val="000000"/>
          <w:lang w:val="sr-Latn-CS" w:eastAsia="sr-Latn-CS"/>
        </w:rPr>
        <w:t>ра 2 изборна предмета,</w:t>
      </w:r>
      <w:r w:rsidRPr="00F91283">
        <w:rPr>
          <w:rFonts w:ascii="Times New Roman" w:hAnsi="Times New Roman"/>
          <w:color w:val="000000"/>
          <w:lang w:val="sr-Cyrl-CS" w:eastAsia="sr-Latn-CS"/>
        </w:rPr>
        <w:t xml:space="preserve"> </w:t>
      </w:r>
      <w:r w:rsidRPr="00F91283">
        <w:rPr>
          <w:rFonts w:ascii="Times New Roman" w:hAnsi="Times New Roman"/>
          <w:color w:val="000000"/>
          <w:lang w:val="sr-Latn-CS" w:eastAsia="sr-Latn-CS"/>
        </w:rPr>
        <w:t xml:space="preserve">тј. из сваке </w:t>
      </w:r>
      <w:r w:rsidRPr="00F91283">
        <w:rPr>
          <w:rFonts w:ascii="Times New Roman" w:hAnsi="Times New Roman"/>
          <w:color w:val="000000"/>
          <w:lang w:val="sr-Cyrl-CS" w:eastAsia="sr-Latn-CS"/>
        </w:rPr>
        <w:t xml:space="preserve"> </w:t>
      </w:r>
      <w:r w:rsidRPr="00F91283">
        <w:rPr>
          <w:rFonts w:ascii="Times New Roman" w:hAnsi="Times New Roman"/>
          <w:color w:val="000000"/>
          <w:lang w:val="sr-Latn-CS" w:eastAsia="sr-Latn-CS"/>
        </w:rPr>
        <w:t xml:space="preserve">групе изборних </w:t>
      </w:r>
      <w:r w:rsidRPr="00F91283">
        <w:rPr>
          <w:rFonts w:ascii="Times New Roman" w:hAnsi="Times New Roman"/>
          <w:color w:val="000000"/>
          <w:lang w:val="sr-Cyrl-CS" w:eastAsia="sr-Latn-CS"/>
        </w:rPr>
        <w:t xml:space="preserve"> </w:t>
      </w:r>
      <w:r w:rsidRPr="00F91283">
        <w:rPr>
          <w:rFonts w:ascii="Times New Roman" w:hAnsi="Times New Roman"/>
          <w:color w:val="000000"/>
          <w:lang w:val="sr-Latn-CS" w:eastAsia="sr-Latn-CS"/>
        </w:rPr>
        <w:t xml:space="preserve">курсева </w:t>
      </w:r>
      <w:r w:rsidRPr="00F91283">
        <w:rPr>
          <w:rFonts w:ascii="Times New Roman" w:hAnsi="Times New Roman"/>
          <w:color w:val="000000"/>
          <w:lang w:val="sr-Cyrl-CS" w:eastAsia="sr-Latn-CS"/>
        </w:rPr>
        <w:t xml:space="preserve"> </w:t>
      </w:r>
      <w:r w:rsidRPr="00F91283">
        <w:rPr>
          <w:rFonts w:ascii="Times New Roman" w:hAnsi="Times New Roman"/>
          <w:color w:val="000000"/>
          <w:lang w:val="sr-Latn-CS" w:eastAsia="sr-Latn-CS"/>
        </w:rPr>
        <w:t>по један предмет од више понуђен</w:t>
      </w:r>
      <w:r w:rsidRPr="00F91283">
        <w:rPr>
          <w:rFonts w:ascii="Times New Roman" w:hAnsi="Times New Roman"/>
          <w:color w:val="000000"/>
          <w:lang w:val="sr-Cyrl-CS" w:eastAsia="sr-Latn-CS"/>
        </w:rPr>
        <w:t>и</w:t>
      </w:r>
      <w:r w:rsidRPr="00F91283">
        <w:rPr>
          <w:rFonts w:ascii="Times New Roman" w:hAnsi="Times New Roman"/>
          <w:color w:val="000000"/>
          <w:lang w:val="sr-Latn-CS" w:eastAsia="sr-Latn-CS"/>
        </w:rPr>
        <w:t>х</w:t>
      </w:r>
      <w:r w:rsidRPr="00F91283">
        <w:rPr>
          <w:rFonts w:ascii="Times New Roman" w:hAnsi="Times New Roman"/>
          <w:color w:val="000000"/>
          <w:lang w:val="sr-Cyrl-CS" w:eastAsia="sr-Latn-CS"/>
        </w:rPr>
        <w:t>.</w:t>
      </w:r>
    </w:p>
    <w:p w:rsidR="006F5B92" w:rsidRDefault="006F5B92" w:rsidP="00A3096B">
      <w:pPr>
        <w:spacing w:before="120" w:line="240" w:lineRule="auto"/>
        <w:rPr>
          <w:rFonts w:ascii="Times New Roman" w:hAnsi="Times New Roman"/>
          <w:bCs/>
          <w:lang w:val="sr-Cyrl-CS" w:eastAsia="sr-Latn-CS"/>
        </w:rPr>
      </w:pPr>
      <w:r w:rsidRPr="00F91283">
        <w:rPr>
          <w:rFonts w:ascii="Times New Roman" w:hAnsi="Times New Roman"/>
          <w:bCs/>
          <w:lang w:val="sr-Latn-CS" w:eastAsia="sr-Latn-CS"/>
        </w:rPr>
        <w:t xml:space="preserve">** </w:t>
      </w:r>
      <w:r w:rsidRPr="00F91283">
        <w:rPr>
          <w:rFonts w:ascii="Times New Roman" w:hAnsi="Times New Roman"/>
          <w:bCs/>
          <w:lang w:val="sr-Cyrl-CS" w:eastAsia="sr-Latn-CS"/>
        </w:rPr>
        <w:t>П = писмено; У = усмено; ПР = практично</w:t>
      </w:r>
    </w:p>
    <w:p w:rsidR="006F5B92" w:rsidRDefault="006F5B92" w:rsidP="00A3096B">
      <w:pPr>
        <w:spacing w:before="120" w:line="240" w:lineRule="auto"/>
        <w:rPr>
          <w:rFonts w:ascii="Times New Roman" w:hAnsi="Times New Roman"/>
          <w:bCs/>
          <w:lang w:eastAsia="sr-Latn-CS"/>
        </w:rPr>
      </w:pPr>
      <w:r>
        <w:rPr>
          <w:rFonts w:ascii="Times New Roman" w:hAnsi="Times New Roman"/>
          <w:bCs/>
          <w:lang w:val="sr-Cyrl-CS" w:eastAsia="sr-Latn-CS"/>
        </w:rPr>
        <w:br w:type="page"/>
      </w:r>
    </w:p>
    <w:p w:rsidR="006F5B92" w:rsidRPr="00D4791A" w:rsidRDefault="006F5B92" w:rsidP="00A3096B">
      <w:pPr>
        <w:spacing w:before="120" w:line="240" w:lineRule="auto"/>
        <w:rPr>
          <w:rFonts w:ascii="Times New Roman" w:hAnsi="Times New Roman"/>
          <w:lang w:eastAsia="sr-Latn-CS"/>
        </w:rPr>
      </w:pPr>
      <w:bookmarkStart w:id="0" w:name="_GoBack"/>
      <w:bookmarkEnd w:id="0"/>
    </w:p>
    <w:tbl>
      <w:tblPr>
        <w:tblW w:w="10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9"/>
        <w:gridCol w:w="1740"/>
        <w:gridCol w:w="3930"/>
        <w:gridCol w:w="751"/>
        <w:gridCol w:w="708"/>
        <w:gridCol w:w="993"/>
        <w:gridCol w:w="1275"/>
      </w:tblGrid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Merge w:val="restart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b/>
                <w:lang w:val="sr-Cyrl-CS" w:eastAsia="sr-Latn-CS"/>
              </w:rPr>
              <w:br w:type="page"/>
            </w:r>
            <w:r w:rsidRPr="00F91283">
              <w:rPr>
                <w:rFonts w:ascii="Times New Roman" w:hAnsi="Times New Roman"/>
                <w:b/>
                <w:lang w:val="sr-Latn-CS" w:eastAsia="sr-Latn-CS"/>
              </w:rPr>
              <w:br w:type="page"/>
            </w:r>
            <w:r w:rsidRPr="00F91283">
              <w:rPr>
                <w:rFonts w:ascii="Times New Roman" w:hAnsi="Times New Roman"/>
                <w:lang w:val="sr-Cyrl-CS" w:eastAsia="sr-Latn-CS"/>
              </w:rPr>
              <w:t>Редни број предмета</w:t>
            </w:r>
          </w:p>
        </w:tc>
        <w:tc>
          <w:tcPr>
            <w:tcW w:w="5670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outlineLvl w:val="4"/>
              <w:rPr>
                <w:rFonts w:ascii="Times New Roman" w:hAnsi="Times New Roman"/>
                <w:b/>
                <w:bCs/>
                <w:iCs/>
                <w:lang w:val="sr-Latn-CS" w:eastAsia="sr-Latn-CS"/>
              </w:rPr>
            </w:pPr>
            <w:r w:rsidRPr="00F91283">
              <w:rPr>
                <w:rFonts w:ascii="Times New Roman" w:hAnsi="Times New Roman"/>
                <w:b/>
                <w:bCs/>
                <w:iCs/>
                <w:lang w:val="sr-Latn-CS" w:eastAsia="sr-Latn-CS"/>
              </w:rPr>
              <w:t>ТРЕЋА ГОДИНА</w:t>
            </w:r>
          </w:p>
        </w:tc>
        <w:tc>
          <w:tcPr>
            <w:tcW w:w="2452" w:type="dxa"/>
            <w:gridSpan w:val="3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Број кредита</w:t>
            </w:r>
            <w:r>
              <w:rPr>
                <w:rFonts w:ascii="Times New Roman" w:hAnsi="Times New Roman"/>
                <w:color w:val="000000"/>
                <w:lang w:eastAsia="sr-Latn-CS"/>
              </w:rPr>
              <w:t xml:space="preserve"> </w:t>
            </w: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према</w:t>
            </w:r>
          </w:p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ЕСТ5</w:t>
            </w:r>
          </w:p>
        </w:tc>
        <w:tc>
          <w:tcPr>
            <w:tcW w:w="1275" w:type="dxa"/>
            <w:vMerge w:val="restart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Начини провере</w:t>
            </w:r>
            <w:r w:rsidRPr="00F9128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знања**</w:t>
            </w: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Merge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  <w:vMerge w:val="restart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Назив предмета</w:t>
            </w:r>
          </w:p>
        </w:tc>
        <w:tc>
          <w:tcPr>
            <w:tcW w:w="1459" w:type="dxa"/>
            <w:gridSpan w:val="2"/>
            <w:tcBorders>
              <w:bottom w:val="nil"/>
            </w:tcBorders>
            <w:vAlign w:val="center"/>
          </w:tcPr>
          <w:p w:rsidR="006F5B92" w:rsidRPr="00D502AE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iCs/>
                <w:lang w:eastAsia="sr-Latn-CS"/>
              </w:rPr>
              <w:t>Семестар</w:t>
            </w:r>
          </w:p>
        </w:tc>
        <w:tc>
          <w:tcPr>
            <w:tcW w:w="993" w:type="dxa"/>
            <w:vMerge w:val="restart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outlineLvl w:val="4"/>
              <w:rPr>
                <w:rFonts w:ascii="Times New Roman" w:hAnsi="Times New Roman"/>
                <w:bCs/>
                <w:iCs/>
                <w:lang w:val="sr-Latn-CS"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Свега</w:t>
            </w:r>
          </w:p>
        </w:tc>
        <w:tc>
          <w:tcPr>
            <w:tcW w:w="1275" w:type="dxa"/>
            <w:vMerge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Merge/>
            <w:tcBorders>
              <w:bottom w:val="nil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  <w:vMerge/>
            <w:tcBorders>
              <w:bottom w:val="nil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751" w:type="dxa"/>
            <w:tcBorders>
              <w:bottom w:val="nil"/>
            </w:tcBorders>
            <w:vAlign w:val="center"/>
          </w:tcPr>
          <w:p w:rsidR="006F5B92" w:rsidRPr="0079671F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eastAsia="sr-Latn-CS"/>
              </w:rPr>
              <w:t>V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VI</w:t>
            </w:r>
          </w:p>
        </w:tc>
        <w:tc>
          <w:tcPr>
            <w:tcW w:w="993" w:type="dxa"/>
            <w:vMerge/>
            <w:tcBorders>
              <w:bottom w:val="nil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tcBorders>
              <w:top w:val="double" w:sz="4" w:space="0" w:color="auto"/>
            </w:tcBorders>
            <w:vAlign w:val="center"/>
          </w:tcPr>
          <w:p w:rsidR="006F5B92" w:rsidRPr="00F91283" w:rsidRDefault="006F5B92" w:rsidP="003B1E3C">
            <w:pPr>
              <w:numPr>
                <w:ilvl w:val="0"/>
                <w:numId w:val="9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  <w:tcBorders>
              <w:top w:val="double" w:sz="4" w:space="0" w:color="auto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Методологија педагошких истраживања</w:t>
            </w:r>
          </w:p>
        </w:tc>
        <w:tc>
          <w:tcPr>
            <w:tcW w:w="751" w:type="dxa"/>
            <w:tcBorders>
              <w:top w:val="double" w:sz="4" w:space="0" w:color="auto"/>
            </w:tcBorders>
            <w:vAlign w:val="center"/>
          </w:tcPr>
          <w:p w:rsidR="006F5B92" w:rsidRPr="0012647B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eastAsia="sr-Latn-CS"/>
              </w:rPr>
            </w:pPr>
            <w:r>
              <w:rPr>
                <w:rFonts w:ascii="Times New Roman" w:hAnsi="Times New Roman"/>
                <w:noProof/>
                <w:color w:val="000000"/>
                <w:lang w:eastAsia="sr-Latn-CS"/>
              </w:rPr>
              <w:t>X</w:t>
            </w: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noProof/>
                <w:color w:val="000000"/>
                <w:lang w:val="sr-Cyrl-CS" w:eastAsia="sr-Latn-CS"/>
              </w:rPr>
              <w:t>5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</w:t>
            </w:r>
            <w:r w:rsidRPr="00F91283">
              <w:rPr>
                <w:rFonts w:ascii="Times New Roman" w:hAnsi="Times New Roman"/>
                <w:color w:val="000000"/>
                <w:lang w:val="sr-Cyrl-CS" w:eastAsia="sr-Latn-CS"/>
              </w:rPr>
              <w:t>+ПР</w:t>
            </w: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9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Српска/национална култура у европском контексту</w:t>
            </w:r>
          </w:p>
        </w:tc>
        <w:tc>
          <w:tcPr>
            <w:tcW w:w="751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eastAsia="sr-Latn-CS"/>
              </w:rPr>
            </w:pPr>
            <w:r>
              <w:rPr>
                <w:rFonts w:ascii="Times New Roman" w:hAnsi="Times New Roman"/>
                <w:noProof/>
                <w:color w:val="000000"/>
                <w:lang w:eastAsia="sr-Latn-CS"/>
              </w:rPr>
              <w:t>X</w:t>
            </w:r>
          </w:p>
        </w:tc>
        <w:tc>
          <w:tcPr>
            <w:tcW w:w="708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</w:p>
        </w:tc>
        <w:tc>
          <w:tcPr>
            <w:tcW w:w="993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eastAsia="sr-Latn-CS"/>
              </w:rPr>
            </w:pPr>
            <w:r w:rsidRPr="00F91283">
              <w:rPr>
                <w:rFonts w:ascii="Times New Roman" w:hAnsi="Times New Roman"/>
                <w:noProof/>
                <w:color w:val="000000"/>
                <w:lang w:eastAsia="sr-Latn-CS"/>
              </w:rPr>
              <w:t>3</w:t>
            </w:r>
          </w:p>
        </w:tc>
        <w:tc>
          <w:tcPr>
            <w:tcW w:w="1275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П+У</w:t>
            </w: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9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Методика рада са децом са посебним потребама</w:t>
            </w:r>
          </w:p>
        </w:tc>
        <w:tc>
          <w:tcPr>
            <w:tcW w:w="751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Cyrl-CS" w:eastAsia="sr-Latn-CS"/>
              </w:rPr>
            </w:pPr>
          </w:p>
        </w:tc>
        <w:tc>
          <w:tcPr>
            <w:tcW w:w="708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  <w:r>
              <w:rPr>
                <w:rFonts w:ascii="Times New Roman" w:hAnsi="Times New Roman"/>
                <w:color w:val="000000"/>
                <w:lang w:val="sr-Latn-CS" w:eastAsia="sr-Latn-CS"/>
              </w:rPr>
              <w:t>x</w:t>
            </w:r>
          </w:p>
        </w:tc>
        <w:tc>
          <w:tcPr>
            <w:tcW w:w="993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noProof/>
                <w:color w:val="000000"/>
                <w:lang w:val="sr-Cyrl-CS" w:eastAsia="sr-Latn-CS"/>
              </w:rPr>
              <w:t>4</w:t>
            </w:r>
          </w:p>
        </w:tc>
        <w:tc>
          <w:tcPr>
            <w:tcW w:w="1275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П+ПР</w:t>
            </w: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9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Књижевност за децу и младе</w:t>
            </w:r>
          </w:p>
        </w:tc>
        <w:tc>
          <w:tcPr>
            <w:tcW w:w="751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Latn-CS" w:eastAsia="sr-Latn-CS"/>
              </w:rPr>
            </w:pPr>
            <w:r>
              <w:rPr>
                <w:rFonts w:ascii="Times New Roman" w:hAnsi="Times New Roman"/>
                <w:noProof/>
                <w:color w:val="000000"/>
                <w:lang w:val="sr-Latn-CS" w:eastAsia="sr-Latn-CS"/>
              </w:rPr>
              <w:t>x</w:t>
            </w:r>
          </w:p>
        </w:tc>
        <w:tc>
          <w:tcPr>
            <w:tcW w:w="708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  <w:r>
              <w:rPr>
                <w:rFonts w:ascii="Times New Roman" w:hAnsi="Times New Roman"/>
                <w:color w:val="000000"/>
                <w:lang w:val="sr-Latn-CS" w:eastAsia="sr-Latn-CS"/>
              </w:rPr>
              <w:t>x</w:t>
            </w:r>
          </w:p>
        </w:tc>
        <w:tc>
          <w:tcPr>
            <w:tcW w:w="993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Latn-CS" w:eastAsia="sr-Latn-CS"/>
              </w:rPr>
            </w:pPr>
            <w:r w:rsidRPr="00F91283">
              <w:rPr>
                <w:rFonts w:ascii="Times New Roman" w:hAnsi="Times New Roman"/>
                <w:noProof/>
                <w:color w:val="000000"/>
                <w:lang w:val="sr-Latn-CS" w:eastAsia="sr-Latn-CS"/>
              </w:rPr>
              <w:t>6</w:t>
            </w:r>
          </w:p>
        </w:tc>
        <w:tc>
          <w:tcPr>
            <w:tcW w:w="1275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У+ПР</w:t>
            </w: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9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Методика развоја говора I</w:t>
            </w:r>
          </w:p>
        </w:tc>
        <w:tc>
          <w:tcPr>
            <w:tcW w:w="751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Latn-CS" w:eastAsia="sr-Latn-CS"/>
              </w:rPr>
            </w:pPr>
            <w:r>
              <w:rPr>
                <w:rFonts w:ascii="Times New Roman" w:hAnsi="Times New Roman"/>
                <w:noProof/>
                <w:color w:val="000000"/>
                <w:lang w:val="sr-Latn-CS" w:eastAsia="sr-Latn-CS"/>
              </w:rPr>
              <w:t>x</w:t>
            </w:r>
          </w:p>
        </w:tc>
        <w:tc>
          <w:tcPr>
            <w:tcW w:w="708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</w:p>
        </w:tc>
        <w:tc>
          <w:tcPr>
            <w:tcW w:w="993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Latn-CS" w:eastAsia="sr-Latn-CS"/>
              </w:rPr>
            </w:pPr>
            <w:r w:rsidRPr="00F91283">
              <w:rPr>
                <w:rFonts w:ascii="Times New Roman" w:hAnsi="Times New Roman"/>
                <w:noProof/>
                <w:color w:val="000000"/>
                <w:lang w:val="sr-Latn-CS" w:eastAsia="sr-Latn-CS"/>
              </w:rPr>
              <w:t>4</w:t>
            </w:r>
          </w:p>
        </w:tc>
        <w:tc>
          <w:tcPr>
            <w:tcW w:w="1275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У+ПР</w:t>
            </w: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9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 xml:space="preserve">Методика развоја </w:t>
            </w:r>
            <w:r>
              <w:rPr>
                <w:rFonts w:ascii="Times New Roman" w:hAnsi="Times New Roman"/>
                <w:lang w:val="sr-Cyrl-CS" w:eastAsia="sr-Latn-CS"/>
              </w:rPr>
              <w:t xml:space="preserve">почетних </w:t>
            </w:r>
            <w:r w:rsidRPr="00F91283">
              <w:rPr>
                <w:rFonts w:ascii="Times New Roman" w:hAnsi="Times New Roman"/>
                <w:lang w:val="sr-Cyrl-CS" w:eastAsia="sr-Latn-CS"/>
              </w:rPr>
              <w:t>математичких појмова I</w:t>
            </w:r>
          </w:p>
        </w:tc>
        <w:tc>
          <w:tcPr>
            <w:tcW w:w="751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Latn-CS" w:eastAsia="sr-Latn-CS"/>
              </w:rPr>
            </w:pPr>
            <w:r>
              <w:rPr>
                <w:rFonts w:ascii="Times New Roman" w:hAnsi="Times New Roman"/>
                <w:noProof/>
                <w:color w:val="000000"/>
                <w:lang w:val="sr-Latn-CS" w:eastAsia="sr-Latn-CS"/>
              </w:rPr>
              <w:t>x</w:t>
            </w:r>
          </w:p>
        </w:tc>
        <w:tc>
          <w:tcPr>
            <w:tcW w:w="708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</w:p>
        </w:tc>
        <w:tc>
          <w:tcPr>
            <w:tcW w:w="993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Latn-CS" w:eastAsia="sr-Latn-CS"/>
              </w:rPr>
            </w:pPr>
            <w:r w:rsidRPr="00F91283">
              <w:rPr>
                <w:rFonts w:ascii="Times New Roman" w:hAnsi="Times New Roman"/>
                <w:noProof/>
                <w:color w:val="000000"/>
                <w:lang w:val="sr-Latn-CS" w:eastAsia="sr-Latn-CS"/>
              </w:rPr>
              <w:t>4</w:t>
            </w:r>
          </w:p>
        </w:tc>
        <w:tc>
          <w:tcPr>
            <w:tcW w:w="1275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У+ПР</w:t>
            </w: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9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Методика ликовног васпитања I</w:t>
            </w:r>
          </w:p>
        </w:tc>
        <w:tc>
          <w:tcPr>
            <w:tcW w:w="751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Latn-CS" w:eastAsia="sr-Latn-CS"/>
              </w:rPr>
            </w:pPr>
          </w:p>
        </w:tc>
        <w:tc>
          <w:tcPr>
            <w:tcW w:w="708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  <w:r>
              <w:rPr>
                <w:rFonts w:ascii="Times New Roman" w:hAnsi="Times New Roman"/>
                <w:color w:val="000000"/>
                <w:lang w:val="sr-Latn-CS" w:eastAsia="sr-Latn-CS"/>
              </w:rPr>
              <w:t>x</w:t>
            </w:r>
          </w:p>
        </w:tc>
        <w:tc>
          <w:tcPr>
            <w:tcW w:w="993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Latn-CS" w:eastAsia="sr-Latn-CS"/>
              </w:rPr>
            </w:pPr>
            <w:r w:rsidRPr="00F91283">
              <w:rPr>
                <w:rFonts w:ascii="Times New Roman" w:hAnsi="Times New Roman"/>
                <w:noProof/>
                <w:color w:val="000000"/>
                <w:lang w:val="sr-Latn-CS" w:eastAsia="sr-Latn-CS"/>
              </w:rPr>
              <w:t>4</w:t>
            </w:r>
          </w:p>
        </w:tc>
        <w:tc>
          <w:tcPr>
            <w:tcW w:w="1275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У+ПР</w:t>
            </w: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9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Методика физичког васпитања I</w:t>
            </w:r>
          </w:p>
        </w:tc>
        <w:tc>
          <w:tcPr>
            <w:tcW w:w="751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Latn-CS" w:eastAsia="sr-Latn-CS"/>
              </w:rPr>
            </w:pPr>
          </w:p>
        </w:tc>
        <w:tc>
          <w:tcPr>
            <w:tcW w:w="708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  <w:r>
              <w:rPr>
                <w:rFonts w:ascii="Times New Roman" w:hAnsi="Times New Roman"/>
                <w:color w:val="000000"/>
                <w:lang w:val="sr-Latn-CS" w:eastAsia="sr-Latn-CS"/>
              </w:rPr>
              <w:t>x</w:t>
            </w:r>
          </w:p>
        </w:tc>
        <w:tc>
          <w:tcPr>
            <w:tcW w:w="993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Latn-CS" w:eastAsia="sr-Latn-CS"/>
              </w:rPr>
            </w:pPr>
            <w:r w:rsidRPr="00F91283">
              <w:rPr>
                <w:rFonts w:ascii="Times New Roman" w:hAnsi="Times New Roman"/>
                <w:noProof/>
                <w:color w:val="000000"/>
                <w:lang w:val="sr-Latn-CS" w:eastAsia="sr-Latn-CS"/>
              </w:rPr>
              <w:t>4</w:t>
            </w:r>
          </w:p>
        </w:tc>
        <w:tc>
          <w:tcPr>
            <w:tcW w:w="1275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У+ПР</w:t>
            </w: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9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Методика музичког васпитања I</w:t>
            </w:r>
          </w:p>
        </w:tc>
        <w:tc>
          <w:tcPr>
            <w:tcW w:w="751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Latn-CS" w:eastAsia="sr-Latn-CS"/>
              </w:rPr>
            </w:pPr>
          </w:p>
        </w:tc>
        <w:tc>
          <w:tcPr>
            <w:tcW w:w="708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  <w:r>
              <w:rPr>
                <w:rFonts w:ascii="Times New Roman" w:hAnsi="Times New Roman"/>
                <w:color w:val="000000"/>
                <w:lang w:val="sr-Latn-CS" w:eastAsia="sr-Latn-CS"/>
              </w:rPr>
              <w:t>x</w:t>
            </w:r>
          </w:p>
        </w:tc>
        <w:tc>
          <w:tcPr>
            <w:tcW w:w="993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Latn-CS" w:eastAsia="sr-Latn-CS"/>
              </w:rPr>
            </w:pPr>
            <w:r w:rsidRPr="00F91283">
              <w:rPr>
                <w:rFonts w:ascii="Times New Roman" w:hAnsi="Times New Roman"/>
                <w:noProof/>
                <w:color w:val="000000"/>
                <w:lang w:val="sr-Latn-CS" w:eastAsia="sr-Latn-CS"/>
              </w:rPr>
              <w:t>4</w:t>
            </w:r>
          </w:p>
        </w:tc>
        <w:tc>
          <w:tcPr>
            <w:tcW w:w="1275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У+ПР</w:t>
            </w: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9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Методика упознавања околине I</w:t>
            </w:r>
          </w:p>
        </w:tc>
        <w:tc>
          <w:tcPr>
            <w:tcW w:w="751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Latn-CS" w:eastAsia="sr-Latn-CS"/>
              </w:rPr>
            </w:pPr>
            <w:r>
              <w:rPr>
                <w:rFonts w:ascii="Times New Roman" w:hAnsi="Times New Roman"/>
                <w:noProof/>
                <w:color w:val="000000"/>
                <w:lang w:val="sr-Latn-CS" w:eastAsia="sr-Latn-CS"/>
              </w:rPr>
              <w:t>x</w:t>
            </w:r>
          </w:p>
        </w:tc>
        <w:tc>
          <w:tcPr>
            <w:tcW w:w="708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</w:p>
        </w:tc>
        <w:tc>
          <w:tcPr>
            <w:tcW w:w="993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Latn-CS" w:eastAsia="sr-Latn-CS"/>
              </w:rPr>
            </w:pPr>
            <w:r w:rsidRPr="00F91283">
              <w:rPr>
                <w:rFonts w:ascii="Times New Roman" w:hAnsi="Times New Roman"/>
                <w:noProof/>
                <w:color w:val="000000"/>
                <w:lang w:val="sr-Latn-CS" w:eastAsia="sr-Latn-CS"/>
              </w:rPr>
              <w:t>4</w:t>
            </w:r>
          </w:p>
        </w:tc>
        <w:tc>
          <w:tcPr>
            <w:tcW w:w="1275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У+ПР</w:t>
            </w: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9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Методичка пракса</w:t>
            </w:r>
            <w:r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Pr="00F91283">
              <w:rPr>
                <w:rFonts w:ascii="Times New Roman" w:hAnsi="Times New Roman"/>
                <w:lang w:val="sr-Cyrl-CS" w:eastAsia="sr-Latn-CS"/>
              </w:rPr>
              <w:t>I</w:t>
            </w:r>
          </w:p>
        </w:tc>
        <w:tc>
          <w:tcPr>
            <w:tcW w:w="751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Cyrl-CS" w:eastAsia="sr-Latn-CS"/>
              </w:rPr>
            </w:pPr>
          </w:p>
        </w:tc>
        <w:tc>
          <w:tcPr>
            <w:tcW w:w="708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  <w:r>
              <w:rPr>
                <w:rFonts w:ascii="Times New Roman" w:hAnsi="Times New Roman"/>
                <w:color w:val="000000"/>
                <w:lang w:val="sr-Latn-CS" w:eastAsia="sr-Latn-CS"/>
              </w:rPr>
              <w:t>x</w:t>
            </w:r>
          </w:p>
        </w:tc>
        <w:tc>
          <w:tcPr>
            <w:tcW w:w="993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noProof/>
                <w:color w:val="000000"/>
                <w:lang w:val="sr-Cyrl-CS" w:eastAsia="sr-Latn-CS"/>
              </w:rPr>
              <w:t>6</w:t>
            </w:r>
          </w:p>
        </w:tc>
        <w:tc>
          <w:tcPr>
            <w:tcW w:w="1275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ПР</w:t>
            </w: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9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740" w:type="dxa"/>
            <w:vMerge w:val="restart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Изборни предмети</w:t>
            </w:r>
            <w:r w:rsidRPr="00F91283">
              <w:rPr>
                <w:rFonts w:ascii="Times New Roman" w:hAnsi="Times New Roman"/>
                <w:lang w:eastAsia="sr-Latn-CS"/>
              </w:rPr>
              <w:t>*</w:t>
            </w:r>
          </w:p>
        </w:tc>
        <w:tc>
          <w:tcPr>
            <w:tcW w:w="3930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Изборни педагошко-психолошки курс</w:t>
            </w:r>
          </w:p>
        </w:tc>
        <w:tc>
          <w:tcPr>
            <w:tcW w:w="751" w:type="dxa"/>
            <w:vAlign w:val="center"/>
          </w:tcPr>
          <w:p w:rsidR="006F5B92" w:rsidRPr="0012647B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eastAsia="sr-Latn-CS"/>
              </w:rPr>
            </w:pPr>
            <w:r>
              <w:rPr>
                <w:rFonts w:ascii="Times New Roman" w:hAnsi="Times New Roman"/>
                <w:color w:val="000000"/>
                <w:lang w:eastAsia="sr-Latn-CS"/>
              </w:rPr>
              <w:t>x</w:t>
            </w:r>
          </w:p>
        </w:tc>
        <w:tc>
          <w:tcPr>
            <w:tcW w:w="708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</w:p>
        </w:tc>
        <w:tc>
          <w:tcPr>
            <w:tcW w:w="993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Cyrl-CS" w:eastAsia="sr-Latn-CS"/>
              </w:rPr>
              <w:t>4</w:t>
            </w:r>
          </w:p>
        </w:tc>
        <w:tc>
          <w:tcPr>
            <w:tcW w:w="1275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П+У</w:t>
            </w: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9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740" w:type="dxa"/>
            <w:vMerge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3930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Изборни предметни курс</w:t>
            </w:r>
          </w:p>
        </w:tc>
        <w:tc>
          <w:tcPr>
            <w:tcW w:w="751" w:type="dxa"/>
            <w:vAlign w:val="center"/>
          </w:tcPr>
          <w:p w:rsidR="006F5B92" w:rsidRPr="0012647B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eastAsia="sr-Latn-CS"/>
              </w:rPr>
            </w:pPr>
            <w:r>
              <w:rPr>
                <w:rFonts w:ascii="Times New Roman" w:hAnsi="Times New Roman"/>
                <w:color w:val="000000"/>
                <w:lang w:eastAsia="sr-Latn-CS"/>
              </w:rPr>
              <w:t>x</w:t>
            </w:r>
          </w:p>
        </w:tc>
        <w:tc>
          <w:tcPr>
            <w:tcW w:w="708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</w:p>
        </w:tc>
        <w:tc>
          <w:tcPr>
            <w:tcW w:w="993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Cyrl-CS" w:eastAsia="sr-Latn-CS"/>
              </w:rPr>
              <w:t>4</w:t>
            </w:r>
          </w:p>
        </w:tc>
        <w:tc>
          <w:tcPr>
            <w:tcW w:w="1275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П+У</w:t>
            </w: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9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740" w:type="dxa"/>
            <w:vMerge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3930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Изборни методички курс</w:t>
            </w:r>
          </w:p>
        </w:tc>
        <w:tc>
          <w:tcPr>
            <w:tcW w:w="751" w:type="dxa"/>
            <w:vAlign w:val="center"/>
          </w:tcPr>
          <w:p w:rsidR="006F5B92" w:rsidRPr="0012647B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eastAsia="sr-Latn-CS"/>
              </w:rPr>
            </w:pPr>
            <w:r>
              <w:rPr>
                <w:rFonts w:ascii="Times New Roman" w:hAnsi="Times New Roman"/>
                <w:color w:val="000000"/>
                <w:lang w:eastAsia="sr-Latn-CS"/>
              </w:rPr>
              <w:t>x</w:t>
            </w:r>
          </w:p>
        </w:tc>
        <w:tc>
          <w:tcPr>
            <w:tcW w:w="708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</w:p>
        </w:tc>
        <w:tc>
          <w:tcPr>
            <w:tcW w:w="993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Cyrl-CS" w:eastAsia="sr-Latn-CS"/>
              </w:rPr>
              <w:t>4</w:t>
            </w:r>
          </w:p>
        </w:tc>
        <w:tc>
          <w:tcPr>
            <w:tcW w:w="1275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П+У</w:t>
            </w:r>
          </w:p>
        </w:tc>
      </w:tr>
    </w:tbl>
    <w:p w:rsidR="006F5B92" w:rsidRPr="00F91283" w:rsidRDefault="006F5B92" w:rsidP="00A3096B">
      <w:pPr>
        <w:spacing w:before="120" w:line="240" w:lineRule="auto"/>
        <w:jc w:val="both"/>
        <w:rPr>
          <w:rFonts w:ascii="Times New Roman" w:hAnsi="Times New Roman"/>
          <w:bCs/>
          <w:lang w:val="sr-Latn-CS" w:eastAsia="sr-Latn-CS"/>
        </w:rPr>
      </w:pPr>
    </w:p>
    <w:p w:rsidR="006F5B92" w:rsidRPr="00F91283" w:rsidRDefault="006F5B92" w:rsidP="00A3096B">
      <w:pPr>
        <w:spacing w:before="120" w:line="240" w:lineRule="auto"/>
        <w:jc w:val="both"/>
        <w:rPr>
          <w:rFonts w:ascii="Times New Roman" w:hAnsi="Times New Roman"/>
          <w:bCs/>
          <w:lang w:val="sr-Latn-CS" w:eastAsia="sr-Latn-CS"/>
        </w:rPr>
      </w:pPr>
      <w:r w:rsidRPr="00F91283">
        <w:rPr>
          <w:rFonts w:ascii="Times New Roman" w:hAnsi="Times New Roman"/>
          <w:bCs/>
          <w:lang w:val="sr-Latn-CS" w:eastAsia="sr-Latn-CS"/>
        </w:rPr>
        <w:t xml:space="preserve">* </w:t>
      </w:r>
      <w:r w:rsidRPr="00F91283">
        <w:rPr>
          <w:rFonts w:ascii="Times New Roman" w:hAnsi="Times New Roman"/>
          <w:lang w:val="ru-RU" w:eastAsia="sr-Latn-CS"/>
        </w:rPr>
        <w:t>Студент обавезно бира 3 изборна предмета, тј. из сваке групе изборних курсева по један предмет од више понуђених</w:t>
      </w:r>
      <w:r w:rsidRPr="00F91283">
        <w:rPr>
          <w:rFonts w:ascii="Times New Roman" w:hAnsi="Times New Roman"/>
          <w:lang w:val="sr-Latn-CS" w:eastAsia="sr-Latn-CS"/>
        </w:rPr>
        <w:t>.</w:t>
      </w:r>
    </w:p>
    <w:p w:rsidR="006F5B92" w:rsidRDefault="006F5B92" w:rsidP="00042A93">
      <w:pPr>
        <w:spacing w:before="120" w:line="240" w:lineRule="auto"/>
        <w:rPr>
          <w:rFonts w:ascii="Times New Roman" w:hAnsi="Times New Roman"/>
          <w:bCs/>
          <w:lang w:val="sr-Cyrl-CS" w:eastAsia="sr-Latn-CS"/>
        </w:rPr>
      </w:pPr>
      <w:r w:rsidRPr="00F91283">
        <w:rPr>
          <w:rFonts w:ascii="Times New Roman" w:hAnsi="Times New Roman"/>
          <w:bCs/>
          <w:lang w:val="sr-Latn-CS" w:eastAsia="sr-Latn-CS"/>
        </w:rPr>
        <w:t xml:space="preserve">** </w:t>
      </w:r>
      <w:r w:rsidRPr="00F91283">
        <w:rPr>
          <w:rFonts w:ascii="Times New Roman" w:hAnsi="Times New Roman"/>
          <w:bCs/>
          <w:lang w:val="sr-Cyrl-CS" w:eastAsia="sr-Latn-CS"/>
        </w:rPr>
        <w:t>П = писмено; У = усмено; ПР = практично</w:t>
      </w:r>
    </w:p>
    <w:p w:rsidR="006F5B92" w:rsidRPr="00042A93" w:rsidRDefault="006F5B92" w:rsidP="00042A93">
      <w:pPr>
        <w:spacing w:before="120" w:line="240" w:lineRule="auto"/>
        <w:rPr>
          <w:rFonts w:ascii="Times New Roman" w:hAnsi="Times New Roman"/>
          <w:bCs/>
          <w:lang w:val="sr-Cyrl-CS" w:eastAsia="sr-Latn-CS"/>
        </w:rPr>
      </w:pPr>
      <w:r>
        <w:rPr>
          <w:rFonts w:ascii="Times New Roman" w:hAnsi="Times New Roman"/>
          <w:bCs/>
          <w:lang w:val="sr-Cyrl-CS" w:eastAsia="sr-Latn-CS"/>
        </w:rPr>
        <w:br w:type="page"/>
      </w: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9"/>
        <w:gridCol w:w="1742"/>
        <w:gridCol w:w="3928"/>
        <w:gridCol w:w="749"/>
        <w:gridCol w:w="709"/>
        <w:gridCol w:w="851"/>
        <w:gridCol w:w="1203"/>
      </w:tblGrid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Merge w:val="restart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Latn-CS" w:eastAsia="sr-Latn-CS"/>
              </w:rPr>
              <w:br w:type="page"/>
            </w:r>
            <w:r w:rsidRPr="00F91283">
              <w:rPr>
                <w:rFonts w:ascii="Times New Roman" w:hAnsi="Times New Roman"/>
                <w:lang w:val="sr-Cyrl-CS" w:eastAsia="sr-Latn-CS"/>
              </w:rPr>
              <w:t>Редни број предмета</w:t>
            </w:r>
          </w:p>
        </w:tc>
        <w:tc>
          <w:tcPr>
            <w:tcW w:w="5670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outlineLvl w:val="4"/>
              <w:rPr>
                <w:rFonts w:ascii="Times New Roman" w:hAnsi="Times New Roman"/>
                <w:b/>
                <w:bCs/>
                <w:iCs/>
                <w:lang w:val="sr-Latn-CS" w:eastAsia="sr-Latn-CS"/>
              </w:rPr>
            </w:pPr>
            <w:r w:rsidRPr="00F91283">
              <w:rPr>
                <w:rFonts w:ascii="Times New Roman" w:hAnsi="Times New Roman"/>
                <w:b/>
                <w:bCs/>
                <w:iCs/>
                <w:lang w:val="sr-Latn-CS" w:eastAsia="sr-Latn-CS"/>
              </w:rPr>
              <w:t>ЧЕТВРТА ГОДИНА</w:t>
            </w:r>
          </w:p>
        </w:tc>
        <w:tc>
          <w:tcPr>
            <w:tcW w:w="2309" w:type="dxa"/>
            <w:gridSpan w:val="3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Број кредита</w:t>
            </w:r>
            <w:r>
              <w:rPr>
                <w:rFonts w:ascii="Times New Roman" w:hAnsi="Times New Roman"/>
                <w:color w:val="000000"/>
                <w:lang w:eastAsia="sr-Latn-CS"/>
              </w:rPr>
              <w:t xml:space="preserve"> </w:t>
            </w: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према</w:t>
            </w:r>
          </w:p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ЕСТ5</w:t>
            </w:r>
          </w:p>
        </w:tc>
        <w:tc>
          <w:tcPr>
            <w:tcW w:w="1203" w:type="dxa"/>
            <w:vMerge w:val="restart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Начини провере</w:t>
            </w:r>
            <w:r w:rsidRPr="00F9128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знања**</w:t>
            </w: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Merge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  <w:vMerge w:val="restart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Назив предмета</w:t>
            </w:r>
          </w:p>
        </w:tc>
        <w:tc>
          <w:tcPr>
            <w:tcW w:w="1458" w:type="dxa"/>
            <w:gridSpan w:val="2"/>
            <w:tcBorders>
              <w:bottom w:val="nil"/>
            </w:tcBorders>
            <w:vAlign w:val="center"/>
          </w:tcPr>
          <w:p w:rsidR="006F5B92" w:rsidRPr="00D502AE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bCs/>
                <w:lang w:eastAsia="sr-Latn-CS"/>
              </w:rPr>
            </w:pPr>
            <w:r>
              <w:rPr>
                <w:rFonts w:ascii="Times New Roman" w:hAnsi="Times New Roman"/>
                <w:bCs/>
                <w:iCs/>
                <w:lang w:eastAsia="sr-Latn-CS"/>
              </w:rPr>
              <w:t>Семестар</w:t>
            </w:r>
          </w:p>
        </w:tc>
        <w:tc>
          <w:tcPr>
            <w:tcW w:w="851" w:type="dxa"/>
            <w:vMerge w:val="restart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outlineLvl w:val="4"/>
              <w:rPr>
                <w:rFonts w:ascii="Times New Roman" w:hAnsi="Times New Roman"/>
                <w:bCs/>
                <w:iCs/>
                <w:lang w:val="sr-Latn-CS"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Свега</w:t>
            </w:r>
          </w:p>
        </w:tc>
        <w:tc>
          <w:tcPr>
            <w:tcW w:w="1203" w:type="dxa"/>
            <w:vMerge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Merge/>
            <w:tcBorders>
              <w:bottom w:val="nil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  <w:vMerge/>
            <w:tcBorders>
              <w:bottom w:val="nil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749" w:type="dxa"/>
            <w:tcBorders>
              <w:bottom w:val="nil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VII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bCs/>
                <w:lang w:eastAsia="sr-Latn-CS"/>
              </w:rPr>
              <w:t>VIII</w:t>
            </w:r>
          </w:p>
        </w:tc>
        <w:tc>
          <w:tcPr>
            <w:tcW w:w="851" w:type="dxa"/>
            <w:vMerge/>
            <w:tcBorders>
              <w:bottom w:val="nil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203" w:type="dxa"/>
            <w:vMerge/>
            <w:tcBorders>
              <w:bottom w:val="nil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tcBorders>
              <w:top w:val="double" w:sz="4" w:space="0" w:color="auto"/>
            </w:tcBorders>
            <w:vAlign w:val="center"/>
          </w:tcPr>
          <w:p w:rsidR="006F5B92" w:rsidRPr="00F91283" w:rsidRDefault="006F5B92" w:rsidP="003B1E3C">
            <w:pPr>
              <w:numPr>
                <w:ilvl w:val="0"/>
                <w:numId w:val="10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  <w:tcBorders>
              <w:top w:val="double" w:sz="4" w:space="0" w:color="auto"/>
            </w:tcBorders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П</w:t>
            </w:r>
            <w:r w:rsidRPr="00F91283">
              <w:rPr>
                <w:rFonts w:ascii="Times New Roman" w:hAnsi="Times New Roman"/>
                <w:lang w:val="sr-Cyrl-CS" w:eastAsia="sr-Latn-CS"/>
              </w:rPr>
              <w:t>раво и администрација</w:t>
            </w:r>
            <w:r>
              <w:rPr>
                <w:rFonts w:ascii="Times New Roman" w:hAnsi="Times New Roman"/>
                <w:lang w:val="sr-Cyrl-CS" w:eastAsia="sr-Latn-CS"/>
              </w:rPr>
              <w:t xml:space="preserve"> у предшколским установама</w:t>
            </w:r>
          </w:p>
        </w:tc>
        <w:tc>
          <w:tcPr>
            <w:tcW w:w="749" w:type="dxa"/>
            <w:tcBorders>
              <w:top w:val="double" w:sz="4" w:space="0" w:color="auto"/>
            </w:tcBorders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Latn-CS" w:eastAsia="sr-Latn-CS"/>
              </w:rPr>
            </w:pPr>
            <w:r>
              <w:rPr>
                <w:rFonts w:ascii="Times New Roman" w:hAnsi="Times New Roman"/>
                <w:noProof/>
                <w:color w:val="000000"/>
                <w:lang w:val="sr-Latn-CS" w:eastAsia="sr-Latn-CS"/>
              </w:rPr>
              <w:t>x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Latn-CS" w:eastAsia="sr-Latn-CS"/>
              </w:rPr>
            </w:pPr>
            <w:r w:rsidRPr="00F91283">
              <w:rPr>
                <w:rFonts w:ascii="Times New Roman" w:hAnsi="Times New Roman"/>
                <w:noProof/>
                <w:color w:val="000000"/>
                <w:lang w:val="sr-Latn-CS" w:eastAsia="sr-Latn-CS"/>
              </w:rPr>
              <w:t>3</w:t>
            </w:r>
          </w:p>
        </w:tc>
        <w:tc>
          <w:tcPr>
            <w:tcW w:w="1203" w:type="dxa"/>
            <w:tcBorders>
              <w:top w:val="double" w:sz="4" w:space="0" w:color="auto"/>
            </w:tcBorders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У</w:t>
            </w: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10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Latn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 xml:space="preserve">Методика развоја говора </w:t>
            </w:r>
            <w:r w:rsidRPr="00F91283">
              <w:rPr>
                <w:rFonts w:ascii="Times New Roman" w:hAnsi="Times New Roman"/>
                <w:lang w:val="sr-Latn-CS" w:eastAsia="sr-Latn-CS"/>
              </w:rPr>
              <w:t>II</w:t>
            </w:r>
          </w:p>
        </w:tc>
        <w:tc>
          <w:tcPr>
            <w:tcW w:w="749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eastAsia="sr-Latn-CS"/>
              </w:rPr>
            </w:pPr>
            <w:r>
              <w:rPr>
                <w:rFonts w:ascii="Times New Roman" w:hAnsi="Times New Roman"/>
                <w:noProof/>
                <w:color w:val="000000"/>
                <w:lang w:eastAsia="sr-Latn-CS"/>
              </w:rPr>
              <w:t>x</w:t>
            </w:r>
          </w:p>
        </w:tc>
        <w:tc>
          <w:tcPr>
            <w:tcW w:w="709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  <w:r>
              <w:rPr>
                <w:rFonts w:ascii="Times New Roman" w:hAnsi="Times New Roman"/>
                <w:color w:val="000000"/>
                <w:lang w:val="sr-Latn-CS" w:eastAsia="sr-Latn-CS"/>
              </w:rPr>
              <w:t>x</w:t>
            </w:r>
          </w:p>
        </w:tc>
        <w:tc>
          <w:tcPr>
            <w:tcW w:w="851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eastAsia="sr-Latn-CS"/>
              </w:rPr>
            </w:pPr>
            <w:r w:rsidRPr="00F91283">
              <w:rPr>
                <w:rFonts w:ascii="Times New Roman" w:hAnsi="Times New Roman"/>
                <w:noProof/>
                <w:color w:val="000000"/>
                <w:lang w:eastAsia="sr-Latn-CS"/>
              </w:rPr>
              <w:t>7</w:t>
            </w:r>
          </w:p>
        </w:tc>
        <w:tc>
          <w:tcPr>
            <w:tcW w:w="1203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П+У+ПР</w:t>
            </w: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10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Latn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 xml:space="preserve">Методика развоја </w:t>
            </w:r>
            <w:r>
              <w:rPr>
                <w:rFonts w:ascii="Times New Roman" w:hAnsi="Times New Roman"/>
                <w:lang w:val="sr-Cyrl-CS" w:eastAsia="sr-Latn-CS"/>
              </w:rPr>
              <w:t>почетних</w:t>
            </w:r>
            <w:r w:rsidRPr="00F91283">
              <w:rPr>
                <w:rFonts w:ascii="Times New Roman" w:hAnsi="Times New Roman"/>
                <w:lang w:val="sr-Cyrl-CS" w:eastAsia="sr-Latn-CS"/>
              </w:rPr>
              <w:br/>
              <w:t xml:space="preserve">математичких појмова </w:t>
            </w:r>
            <w:r w:rsidRPr="00F91283">
              <w:rPr>
                <w:rFonts w:ascii="Times New Roman" w:hAnsi="Times New Roman"/>
                <w:lang w:val="sr-Latn-CS" w:eastAsia="sr-Latn-CS"/>
              </w:rPr>
              <w:t>II</w:t>
            </w:r>
          </w:p>
        </w:tc>
        <w:tc>
          <w:tcPr>
            <w:tcW w:w="749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eastAsia="sr-Latn-CS"/>
              </w:rPr>
            </w:pPr>
            <w:r>
              <w:rPr>
                <w:rFonts w:ascii="Times New Roman" w:hAnsi="Times New Roman"/>
                <w:noProof/>
                <w:color w:val="000000"/>
                <w:lang w:eastAsia="sr-Latn-CS"/>
              </w:rPr>
              <w:t>x</w:t>
            </w:r>
          </w:p>
        </w:tc>
        <w:tc>
          <w:tcPr>
            <w:tcW w:w="709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  <w:r>
              <w:rPr>
                <w:rFonts w:ascii="Times New Roman" w:hAnsi="Times New Roman"/>
                <w:color w:val="000000"/>
                <w:lang w:val="sr-Latn-CS" w:eastAsia="sr-Latn-CS"/>
              </w:rPr>
              <w:t>x</w:t>
            </w:r>
          </w:p>
        </w:tc>
        <w:tc>
          <w:tcPr>
            <w:tcW w:w="851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eastAsia="sr-Latn-CS"/>
              </w:rPr>
            </w:pPr>
            <w:r w:rsidRPr="00F91283">
              <w:rPr>
                <w:rFonts w:ascii="Times New Roman" w:hAnsi="Times New Roman"/>
                <w:noProof/>
                <w:color w:val="000000"/>
                <w:lang w:eastAsia="sr-Latn-CS"/>
              </w:rPr>
              <w:t>7</w:t>
            </w:r>
          </w:p>
        </w:tc>
        <w:tc>
          <w:tcPr>
            <w:tcW w:w="1203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П+У+ПР</w:t>
            </w: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10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Методика ликовног васпитања II</w:t>
            </w:r>
          </w:p>
        </w:tc>
        <w:tc>
          <w:tcPr>
            <w:tcW w:w="749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eastAsia="sr-Latn-CS"/>
              </w:rPr>
            </w:pPr>
            <w:r>
              <w:rPr>
                <w:rFonts w:ascii="Times New Roman" w:hAnsi="Times New Roman"/>
                <w:noProof/>
                <w:color w:val="000000"/>
                <w:lang w:eastAsia="sr-Latn-CS"/>
              </w:rPr>
              <w:t>x</w:t>
            </w:r>
          </w:p>
        </w:tc>
        <w:tc>
          <w:tcPr>
            <w:tcW w:w="709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  <w:r>
              <w:rPr>
                <w:rFonts w:ascii="Times New Roman" w:hAnsi="Times New Roman"/>
                <w:color w:val="000000"/>
                <w:lang w:val="sr-Latn-CS" w:eastAsia="sr-Latn-CS"/>
              </w:rPr>
              <w:t>x</w:t>
            </w:r>
          </w:p>
        </w:tc>
        <w:tc>
          <w:tcPr>
            <w:tcW w:w="851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eastAsia="sr-Latn-CS"/>
              </w:rPr>
            </w:pPr>
            <w:r w:rsidRPr="00F91283">
              <w:rPr>
                <w:rFonts w:ascii="Times New Roman" w:hAnsi="Times New Roman"/>
                <w:noProof/>
                <w:color w:val="000000"/>
                <w:lang w:eastAsia="sr-Latn-CS"/>
              </w:rPr>
              <w:t>7</w:t>
            </w:r>
          </w:p>
        </w:tc>
        <w:tc>
          <w:tcPr>
            <w:tcW w:w="1203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П+У+ПР</w:t>
            </w: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10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Методика физичког васпитања II</w:t>
            </w:r>
          </w:p>
        </w:tc>
        <w:tc>
          <w:tcPr>
            <w:tcW w:w="749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eastAsia="sr-Latn-CS"/>
              </w:rPr>
            </w:pPr>
            <w:r>
              <w:rPr>
                <w:rFonts w:ascii="Times New Roman" w:hAnsi="Times New Roman"/>
                <w:noProof/>
                <w:color w:val="000000"/>
                <w:lang w:eastAsia="sr-Latn-CS"/>
              </w:rPr>
              <w:t>x</w:t>
            </w:r>
          </w:p>
        </w:tc>
        <w:tc>
          <w:tcPr>
            <w:tcW w:w="709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  <w:r>
              <w:rPr>
                <w:rFonts w:ascii="Times New Roman" w:hAnsi="Times New Roman"/>
                <w:color w:val="000000"/>
                <w:lang w:val="sr-Latn-CS" w:eastAsia="sr-Latn-CS"/>
              </w:rPr>
              <w:t>x</w:t>
            </w:r>
          </w:p>
        </w:tc>
        <w:tc>
          <w:tcPr>
            <w:tcW w:w="851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eastAsia="sr-Latn-CS"/>
              </w:rPr>
            </w:pPr>
            <w:r w:rsidRPr="00F91283">
              <w:rPr>
                <w:rFonts w:ascii="Times New Roman" w:hAnsi="Times New Roman"/>
                <w:noProof/>
                <w:color w:val="000000"/>
                <w:lang w:eastAsia="sr-Latn-CS"/>
              </w:rPr>
              <w:t>7</w:t>
            </w:r>
          </w:p>
        </w:tc>
        <w:tc>
          <w:tcPr>
            <w:tcW w:w="1203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П+У+ПР</w:t>
            </w: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10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Методика музичког васпитања II</w:t>
            </w:r>
          </w:p>
        </w:tc>
        <w:tc>
          <w:tcPr>
            <w:tcW w:w="749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eastAsia="sr-Latn-CS"/>
              </w:rPr>
            </w:pPr>
            <w:r>
              <w:rPr>
                <w:rFonts w:ascii="Times New Roman" w:hAnsi="Times New Roman"/>
                <w:noProof/>
                <w:color w:val="000000"/>
                <w:lang w:eastAsia="sr-Latn-CS"/>
              </w:rPr>
              <w:t>x</w:t>
            </w:r>
          </w:p>
        </w:tc>
        <w:tc>
          <w:tcPr>
            <w:tcW w:w="709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  <w:r>
              <w:rPr>
                <w:rFonts w:ascii="Times New Roman" w:hAnsi="Times New Roman"/>
                <w:color w:val="000000"/>
                <w:lang w:val="sr-Latn-CS" w:eastAsia="sr-Latn-CS"/>
              </w:rPr>
              <w:t>x</w:t>
            </w:r>
          </w:p>
        </w:tc>
        <w:tc>
          <w:tcPr>
            <w:tcW w:w="851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eastAsia="sr-Latn-CS"/>
              </w:rPr>
            </w:pPr>
            <w:r w:rsidRPr="00F91283">
              <w:rPr>
                <w:rFonts w:ascii="Times New Roman" w:hAnsi="Times New Roman"/>
                <w:noProof/>
                <w:color w:val="000000"/>
                <w:lang w:eastAsia="sr-Latn-CS"/>
              </w:rPr>
              <w:t>7</w:t>
            </w:r>
          </w:p>
        </w:tc>
        <w:tc>
          <w:tcPr>
            <w:tcW w:w="1203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П+У+ПР</w:t>
            </w: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10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Методика упознавања околине II</w:t>
            </w:r>
          </w:p>
        </w:tc>
        <w:tc>
          <w:tcPr>
            <w:tcW w:w="749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eastAsia="sr-Latn-CS"/>
              </w:rPr>
            </w:pPr>
            <w:r>
              <w:rPr>
                <w:rFonts w:ascii="Times New Roman" w:hAnsi="Times New Roman"/>
                <w:noProof/>
                <w:color w:val="000000"/>
                <w:lang w:eastAsia="sr-Latn-CS"/>
              </w:rPr>
              <w:t>x</w:t>
            </w:r>
          </w:p>
        </w:tc>
        <w:tc>
          <w:tcPr>
            <w:tcW w:w="709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  <w:r>
              <w:rPr>
                <w:rFonts w:ascii="Times New Roman" w:hAnsi="Times New Roman"/>
                <w:color w:val="000000"/>
                <w:lang w:val="sr-Latn-CS" w:eastAsia="sr-Latn-CS"/>
              </w:rPr>
              <w:t>x</w:t>
            </w:r>
          </w:p>
        </w:tc>
        <w:tc>
          <w:tcPr>
            <w:tcW w:w="851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eastAsia="sr-Latn-CS"/>
              </w:rPr>
            </w:pPr>
            <w:r w:rsidRPr="00F91283">
              <w:rPr>
                <w:rFonts w:ascii="Times New Roman" w:hAnsi="Times New Roman"/>
                <w:noProof/>
                <w:color w:val="000000"/>
                <w:lang w:eastAsia="sr-Latn-CS"/>
              </w:rPr>
              <w:t>7</w:t>
            </w:r>
          </w:p>
        </w:tc>
        <w:tc>
          <w:tcPr>
            <w:tcW w:w="1203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П+У+ПР</w:t>
            </w: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10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Методичка пракса</w:t>
            </w:r>
            <w:r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Pr="00F91283">
              <w:rPr>
                <w:rFonts w:ascii="Times New Roman" w:hAnsi="Times New Roman"/>
                <w:lang w:val="sr-Cyrl-CS" w:eastAsia="sr-Latn-CS"/>
              </w:rPr>
              <w:t>II</w:t>
            </w:r>
          </w:p>
        </w:tc>
        <w:tc>
          <w:tcPr>
            <w:tcW w:w="749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Cyrl-CS" w:eastAsia="sr-Latn-CS"/>
              </w:rPr>
            </w:pPr>
          </w:p>
        </w:tc>
        <w:tc>
          <w:tcPr>
            <w:tcW w:w="709" w:type="dxa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Latn-CS" w:eastAsia="sr-Latn-CS"/>
              </w:rPr>
            </w:pPr>
            <w:r>
              <w:rPr>
                <w:rFonts w:ascii="Times New Roman" w:hAnsi="Times New Roman"/>
                <w:color w:val="000000"/>
                <w:lang w:val="sr-Latn-CS" w:eastAsia="sr-Latn-CS"/>
              </w:rPr>
              <w:t>x</w:t>
            </w:r>
          </w:p>
        </w:tc>
        <w:tc>
          <w:tcPr>
            <w:tcW w:w="851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noProof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noProof/>
                <w:color w:val="000000"/>
                <w:lang w:val="sr-Cyrl-CS" w:eastAsia="sr-Latn-CS"/>
              </w:rPr>
              <w:t>7</w:t>
            </w:r>
          </w:p>
        </w:tc>
        <w:tc>
          <w:tcPr>
            <w:tcW w:w="1203" w:type="dxa"/>
            <w:vAlign w:val="center"/>
          </w:tcPr>
          <w:p w:rsidR="006F5B92" w:rsidRPr="00F91283" w:rsidRDefault="006F5B92" w:rsidP="003B1E3C">
            <w:pPr>
              <w:autoSpaceDE w:val="0"/>
              <w:autoSpaceDN w:val="0"/>
              <w:adjustRightInd w:val="0"/>
              <w:spacing w:beforeLines="20" w:afterLines="20" w:line="240" w:lineRule="auto"/>
              <w:jc w:val="center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F91283">
              <w:rPr>
                <w:rFonts w:ascii="Times New Roman" w:hAnsi="Times New Roman"/>
                <w:color w:val="000000"/>
                <w:lang w:val="sr-Latn-CS" w:eastAsia="sr-Latn-CS"/>
              </w:rPr>
              <w:t>ПР</w:t>
            </w: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10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742" w:type="dxa"/>
            <w:vMerge w:val="restart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Изборни предмети</w:t>
            </w:r>
            <w:r w:rsidRPr="00F91283">
              <w:rPr>
                <w:rFonts w:ascii="Times New Roman" w:hAnsi="Times New Roman"/>
                <w:lang w:eastAsia="sr-Latn-CS"/>
              </w:rPr>
              <w:t>*</w:t>
            </w:r>
          </w:p>
        </w:tc>
        <w:tc>
          <w:tcPr>
            <w:tcW w:w="3928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Методички курс I</w:t>
            </w:r>
          </w:p>
        </w:tc>
        <w:tc>
          <w:tcPr>
            <w:tcW w:w="749" w:type="dxa"/>
            <w:vAlign w:val="center"/>
          </w:tcPr>
          <w:p w:rsidR="006F5B92" w:rsidRPr="0012647B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eastAsia="sr-Latn-CS"/>
              </w:rPr>
              <w:t>x</w:t>
            </w:r>
          </w:p>
        </w:tc>
        <w:tc>
          <w:tcPr>
            <w:tcW w:w="709" w:type="dxa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851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4</w:t>
            </w:r>
          </w:p>
        </w:tc>
        <w:tc>
          <w:tcPr>
            <w:tcW w:w="1203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У</w:t>
            </w:r>
          </w:p>
        </w:tc>
      </w:tr>
      <w:tr w:rsidR="006F5B92" w:rsidRPr="00F91283" w:rsidTr="0079671F">
        <w:trPr>
          <w:cantSplit/>
          <w:trHeight w:val="318"/>
          <w:jc w:val="center"/>
        </w:trPr>
        <w:tc>
          <w:tcPr>
            <w:tcW w:w="1099" w:type="dxa"/>
            <w:vAlign w:val="center"/>
          </w:tcPr>
          <w:p w:rsidR="006F5B92" w:rsidRPr="00F91283" w:rsidRDefault="006F5B92" w:rsidP="003B1E3C">
            <w:pPr>
              <w:numPr>
                <w:ilvl w:val="0"/>
                <w:numId w:val="10"/>
              </w:num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1742" w:type="dxa"/>
            <w:vMerge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3928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Методички курс II</w:t>
            </w:r>
          </w:p>
        </w:tc>
        <w:tc>
          <w:tcPr>
            <w:tcW w:w="749" w:type="dxa"/>
            <w:vAlign w:val="center"/>
          </w:tcPr>
          <w:p w:rsidR="006F5B92" w:rsidRPr="0012647B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eastAsia="sr-Latn-CS"/>
              </w:rPr>
              <w:t>x</w:t>
            </w:r>
          </w:p>
        </w:tc>
        <w:tc>
          <w:tcPr>
            <w:tcW w:w="709" w:type="dxa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</w:p>
        </w:tc>
        <w:tc>
          <w:tcPr>
            <w:tcW w:w="851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4</w:t>
            </w:r>
          </w:p>
        </w:tc>
        <w:tc>
          <w:tcPr>
            <w:tcW w:w="1203" w:type="dxa"/>
            <w:vAlign w:val="center"/>
          </w:tcPr>
          <w:p w:rsidR="006F5B92" w:rsidRPr="00F91283" w:rsidRDefault="006F5B92" w:rsidP="003B1E3C">
            <w:pPr>
              <w:spacing w:beforeLines="20" w:afterLines="20" w:line="240" w:lineRule="auto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F91283">
              <w:rPr>
                <w:rFonts w:ascii="Times New Roman" w:hAnsi="Times New Roman"/>
                <w:lang w:val="sr-Cyrl-CS" w:eastAsia="sr-Latn-CS"/>
              </w:rPr>
              <w:t>У</w:t>
            </w:r>
          </w:p>
        </w:tc>
      </w:tr>
    </w:tbl>
    <w:p w:rsidR="006F5B92" w:rsidRPr="00F91283" w:rsidRDefault="006F5B92" w:rsidP="00A3096B">
      <w:pPr>
        <w:spacing w:before="80" w:line="240" w:lineRule="auto"/>
        <w:rPr>
          <w:rFonts w:ascii="Times New Roman" w:hAnsi="Times New Roman"/>
          <w:b/>
          <w:lang w:eastAsia="sr-Latn-CS"/>
        </w:rPr>
      </w:pPr>
    </w:p>
    <w:p w:rsidR="006F5B92" w:rsidRPr="00F91283" w:rsidRDefault="006F5B92" w:rsidP="00A3096B">
      <w:pPr>
        <w:spacing w:before="40" w:line="240" w:lineRule="auto"/>
        <w:jc w:val="both"/>
        <w:rPr>
          <w:rFonts w:ascii="Times New Roman" w:hAnsi="Times New Roman"/>
          <w:color w:val="000000"/>
          <w:lang w:val="sr-Cyrl-CS" w:eastAsia="sr-Latn-CS"/>
        </w:rPr>
      </w:pPr>
      <w:r w:rsidRPr="00F91283">
        <w:rPr>
          <w:rFonts w:ascii="Times New Roman" w:hAnsi="Times New Roman"/>
          <w:color w:val="000000"/>
          <w:lang w:val="sr-Latn-CS" w:eastAsia="sr-Latn-CS"/>
        </w:rPr>
        <w:t>* Студент обавезно б</w:t>
      </w:r>
      <w:r w:rsidRPr="00F91283">
        <w:rPr>
          <w:rFonts w:ascii="Times New Roman" w:hAnsi="Times New Roman"/>
          <w:color w:val="000000"/>
          <w:lang w:val="sr-Cyrl-CS" w:eastAsia="sr-Latn-CS"/>
        </w:rPr>
        <w:t>и</w:t>
      </w:r>
      <w:r w:rsidRPr="00F91283">
        <w:rPr>
          <w:rFonts w:ascii="Times New Roman" w:hAnsi="Times New Roman"/>
          <w:color w:val="000000"/>
          <w:lang w:val="sr-Latn-CS" w:eastAsia="sr-Latn-CS"/>
        </w:rPr>
        <w:t xml:space="preserve">ра </w:t>
      </w:r>
      <w:r w:rsidRPr="00F91283">
        <w:rPr>
          <w:rFonts w:ascii="Times New Roman" w:hAnsi="Times New Roman"/>
          <w:color w:val="000000"/>
          <w:lang w:val="sr-Cyrl-CS" w:eastAsia="sr-Latn-CS"/>
        </w:rPr>
        <w:t>2</w:t>
      </w:r>
      <w:r w:rsidRPr="00F91283">
        <w:rPr>
          <w:rFonts w:ascii="Times New Roman" w:hAnsi="Times New Roman"/>
          <w:color w:val="000000"/>
          <w:lang w:val="sr-Latn-CS" w:eastAsia="sr-Latn-CS"/>
        </w:rPr>
        <w:t xml:space="preserve"> изборна предмета,</w:t>
      </w:r>
      <w:r w:rsidRPr="00F91283">
        <w:rPr>
          <w:rFonts w:ascii="Times New Roman" w:hAnsi="Times New Roman"/>
          <w:color w:val="000000"/>
          <w:lang w:val="sr-Cyrl-CS" w:eastAsia="sr-Latn-CS"/>
        </w:rPr>
        <w:t xml:space="preserve"> </w:t>
      </w:r>
      <w:r w:rsidRPr="00F91283">
        <w:rPr>
          <w:rFonts w:ascii="Times New Roman" w:hAnsi="Times New Roman"/>
          <w:color w:val="000000"/>
          <w:lang w:val="sr-Latn-CS" w:eastAsia="sr-Latn-CS"/>
        </w:rPr>
        <w:t xml:space="preserve">тј. из сваке </w:t>
      </w:r>
      <w:r w:rsidRPr="00F91283">
        <w:rPr>
          <w:rFonts w:ascii="Times New Roman" w:hAnsi="Times New Roman"/>
          <w:color w:val="000000"/>
          <w:lang w:val="sr-Cyrl-CS" w:eastAsia="sr-Latn-CS"/>
        </w:rPr>
        <w:t xml:space="preserve"> </w:t>
      </w:r>
      <w:r w:rsidRPr="00F91283">
        <w:rPr>
          <w:rFonts w:ascii="Times New Roman" w:hAnsi="Times New Roman"/>
          <w:color w:val="000000"/>
          <w:lang w:val="sr-Latn-CS" w:eastAsia="sr-Latn-CS"/>
        </w:rPr>
        <w:t xml:space="preserve">групе изборних </w:t>
      </w:r>
      <w:r w:rsidRPr="00F91283">
        <w:rPr>
          <w:rFonts w:ascii="Times New Roman" w:hAnsi="Times New Roman"/>
          <w:color w:val="000000"/>
          <w:lang w:val="sr-Cyrl-CS" w:eastAsia="sr-Latn-CS"/>
        </w:rPr>
        <w:t xml:space="preserve"> </w:t>
      </w:r>
      <w:r w:rsidRPr="00F91283">
        <w:rPr>
          <w:rFonts w:ascii="Times New Roman" w:hAnsi="Times New Roman"/>
          <w:color w:val="000000"/>
          <w:lang w:val="sr-Latn-CS" w:eastAsia="sr-Latn-CS"/>
        </w:rPr>
        <w:t xml:space="preserve">курсева </w:t>
      </w:r>
      <w:r w:rsidRPr="00F91283">
        <w:rPr>
          <w:rFonts w:ascii="Times New Roman" w:hAnsi="Times New Roman"/>
          <w:color w:val="000000"/>
          <w:lang w:val="sr-Cyrl-CS" w:eastAsia="sr-Latn-CS"/>
        </w:rPr>
        <w:t xml:space="preserve"> </w:t>
      </w:r>
      <w:r w:rsidRPr="00F91283">
        <w:rPr>
          <w:rFonts w:ascii="Times New Roman" w:hAnsi="Times New Roman"/>
          <w:color w:val="000000"/>
          <w:lang w:val="sr-Latn-CS" w:eastAsia="sr-Latn-CS"/>
        </w:rPr>
        <w:t>по један предмет од више понуђен</w:t>
      </w:r>
      <w:r w:rsidRPr="00F91283">
        <w:rPr>
          <w:rFonts w:ascii="Times New Roman" w:hAnsi="Times New Roman"/>
          <w:color w:val="000000"/>
          <w:lang w:val="sr-Cyrl-CS" w:eastAsia="sr-Latn-CS"/>
        </w:rPr>
        <w:t>и</w:t>
      </w:r>
      <w:r w:rsidRPr="00F91283">
        <w:rPr>
          <w:rFonts w:ascii="Times New Roman" w:hAnsi="Times New Roman"/>
          <w:color w:val="000000"/>
          <w:lang w:val="sr-Latn-CS" w:eastAsia="sr-Latn-CS"/>
        </w:rPr>
        <w:t>х</w:t>
      </w:r>
      <w:r w:rsidRPr="00F91283">
        <w:rPr>
          <w:rFonts w:ascii="Times New Roman" w:hAnsi="Times New Roman"/>
          <w:color w:val="000000"/>
          <w:lang w:val="sr-Cyrl-CS" w:eastAsia="sr-Latn-CS"/>
        </w:rPr>
        <w:t>.</w:t>
      </w:r>
    </w:p>
    <w:p w:rsidR="006F5B92" w:rsidRPr="00F91283" w:rsidRDefault="006F5B92" w:rsidP="00A3096B">
      <w:pPr>
        <w:spacing w:before="120" w:line="240" w:lineRule="auto"/>
        <w:rPr>
          <w:rFonts w:ascii="Times New Roman" w:hAnsi="Times New Roman"/>
          <w:bCs/>
          <w:lang w:val="sr-Cyrl-CS" w:eastAsia="sr-Latn-CS"/>
        </w:rPr>
      </w:pPr>
      <w:r w:rsidRPr="00F91283">
        <w:rPr>
          <w:rFonts w:ascii="Times New Roman" w:hAnsi="Times New Roman"/>
          <w:bCs/>
          <w:lang w:val="sr-Latn-CS" w:eastAsia="sr-Latn-CS"/>
        </w:rPr>
        <w:t xml:space="preserve">** </w:t>
      </w:r>
      <w:r w:rsidRPr="00F91283">
        <w:rPr>
          <w:rFonts w:ascii="Times New Roman" w:hAnsi="Times New Roman"/>
          <w:bCs/>
          <w:lang w:val="sr-Cyrl-CS" w:eastAsia="sr-Latn-CS"/>
        </w:rPr>
        <w:t>П = писмено; У = усмено; ПР = практично</w:t>
      </w:r>
    </w:p>
    <w:p w:rsidR="006F5B92" w:rsidRPr="00F91283" w:rsidRDefault="006F5B92" w:rsidP="00A3096B">
      <w:pPr>
        <w:spacing w:before="120" w:line="240" w:lineRule="auto"/>
        <w:rPr>
          <w:rFonts w:ascii="Times New Roman" w:hAnsi="Times New Roman"/>
          <w:bCs/>
          <w:lang w:eastAsia="sr-Latn-CS"/>
        </w:rPr>
      </w:pPr>
    </w:p>
    <w:sectPr w:rsidR="006F5B92" w:rsidRPr="00F91283" w:rsidSect="009F5907">
      <w:footerReference w:type="even" r:id="rId7"/>
      <w:footerReference w:type="default" r:id="rId8"/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B92" w:rsidRDefault="006F5B92" w:rsidP="00F538D4">
      <w:pPr>
        <w:spacing w:line="240" w:lineRule="auto"/>
      </w:pPr>
      <w:r>
        <w:separator/>
      </w:r>
    </w:p>
  </w:endnote>
  <w:endnote w:type="continuationSeparator" w:id="0">
    <w:p w:rsidR="006F5B92" w:rsidRDefault="006F5B92" w:rsidP="00F538D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00C">
    <w:altName w:val="Bodoni MT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ir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B92" w:rsidRDefault="006F5B92">
    <w:pPr>
      <w:pStyle w:val="Footer"/>
      <w:jc w:val="center"/>
    </w:pPr>
    <w:fldSimple w:instr=" PAGE   \* MERGEFORMAT ">
      <w:r>
        <w:rPr>
          <w:noProof/>
        </w:rPr>
        <w:t>2</w:t>
      </w:r>
    </w:fldSimple>
  </w:p>
  <w:p w:rsidR="006F5B92" w:rsidRDefault="006F5B9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B92" w:rsidRDefault="006F5B92">
    <w:pPr>
      <w:pStyle w:val="Footer"/>
      <w:jc w:val="center"/>
    </w:pPr>
    <w:fldSimple w:instr=" PAGE   \* MERGEFORMAT ">
      <w:r>
        <w:rPr>
          <w:noProof/>
        </w:rPr>
        <w:t>4</w:t>
      </w:r>
    </w:fldSimple>
  </w:p>
  <w:p w:rsidR="006F5B92" w:rsidRDefault="006F5B9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B92" w:rsidRDefault="006F5B92" w:rsidP="00F538D4">
      <w:pPr>
        <w:spacing w:line="240" w:lineRule="auto"/>
      </w:pPr>
      <w:r>
        <w:separator/>
      </w:r>
    </w:p>
  </w:footnote>
  <w:footnote w:type="continuationSeparator" w:id="0">
    <w:p w:rsidR="006F5B92" w:rsidRDefault="006F5B92" w:rsidP="00F538D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3839"/>
    <w:multiLevelType w:val="hybridMultilevel"/>
    <w:tmpl w:val="4DBECD5A"/>
    <w:lvl w:ilvl="0" w:tplc="0ED675A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855E90"/>
    <w:multiLevelType w:val="multilevel"/>
    <w:tmpl w:val="D7A2DE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DC5592"/>
    <w:multiLevelType w:val="hybridMultilevel"/>
    <w:tmpl w:val="1D1642C0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66F07A8"/>
    <w:multiLevelType w:val="hybridMultilevel"/>
    <w:tmpl w:val="EAE60E70"/>
    <w:lvl w:ilvl="0" w:tplc="96D852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9A10F1B"/>
    <w:multiLevelType w:val="hybridMultilevel"/>
    <w:tmpl w:val="5D1433C0"/>
    <w:lvl w:ilvl="0" w:tplc="08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B961A3B"/>
    <w:multiLevelType w:val="multilevel"/>
    <w:tmpl w:val="4A365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18727CF"/>
    <w:multiLevelType w:val="hybridMultilevel"/>
    <w:tmpl w:val="D7A2DE86"/>
    <w:lvl w:ilvl="0" w:tplc="A664B6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5F17EA9"/>
    <w:multiLevelType w:val="hybridMultilevel"/>
    <w:tmpl w:val="8F983F80"/>
    <w:lvl w:ilvl="0" w:tplc="587E4D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6B55A41"/>
    <w:multiLevelType w:val="hybridMultilevel"/>
    <w:tmpl w:val="8CC4C5EC"/>
    <w:lvl w:ilvl="0" w:tplc="08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89132EF"/>
    <w:multiLevelType w:val="hybridMultilevel"/>
    <w:tmpl w:val="8760EC90"/>
    <w:lvl w:ilvl="0" w:tplc="58DEC810">
      <w:start w:val="14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cs="Times New Roman" w:hint="default"/>
        <w:b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AE17241"/>
    <w:multiLevelType w:val="hybridMultilevel"/>
    <w:tmpl w:val="E78C9BFC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CD6E82"/>
    <w:multiLevelType w:val="hybridMultilevel"/>
    <w:tmpl w:val="74EE3886"/>
    <w:lvl w:ilvl="0" w:tplc="08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5C95C90"/>
    <w:multiLevelType w:val="hybridMultilevel"/>
    <w:tmpl w:val="838C334A"/>
    <w:lvl w:ilvl="0" w:tplc="A4D408FC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6891433"/>
    <w:multiLevelType w:val="hybridMultilevel"/>
    <w:tmpl w:val="53F66DE8"/>
    <w:lvl w:ilvl="0" w:tplc="3C4C85A0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cs="Times New Roman" w:hint="default"/>
        <w:b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C795A90"/>
    <w:multiLevelType w:val="multilevel"/>
    <w:tmpl w:val="3A8C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E5F2288"/>
    <w:multiLevelType w:val="multilevel"/>
    <w:tmpl w:val="CB8C5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EFE08EF"/>
    <w:multiLevelType w:val="hybridMultilevel"/>
    <w:tmpl w:val="45EE4DB0"/>
    <w:lvl w:ilvl="0" w:tplc="8F427256">
      <w:start w:val="1"/>
      <w:numFmt w:val="decimal"/>
      <w:lvlText w:val="%1."/>
      <w:lvlJc w:val="right"/>
      <w:pPr>
        <w:tabs>
          <w:tab w:val="num" w:pos="0"/>
        </w:tabs>
      </w:pPr>
      <w:rPr>
        <w:rFonts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0892FAE"/>
    <w:multiLevelType w:val="hybridMultilevel"/>
    <w:tmpl w:val="34340658"/>
    <w:lvl w:ilvl="0" w:tplc="DC00A5F2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cs="Times New Roman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35775C7E"/>
    <w:multiLevelType w:val="hybridMultilevel"/>
    <w:tmpl w:val="14A09C30"/>
    <w:lvl w:ilvl="0" w:tplc="08D65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ms Rmn" w:hAnsi="Tms Rmn" w:hint="default"/>
        <w:color w:val="auto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EC67C36"/>
    <w:multiLevelType w:val="singleLevel"/>
    <w:tmpl w:val="F10AA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>
    <w:nsid w:val="403F7C2C"/>
    <w:multiLevelType w:val="hybridMultilevel"/>
    <w:tmpl w:val="D6C831F6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3C4CF8"/>
    <w:multiLevelType w:val="multilevel"/>
    <w:tmpl w:val="E78C9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BC0467"/>
    <w:multiLevelType w:val="multilevel"/>
    <w:tmpl w:val="4DBECD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487748B0"/>
    <w:multiLevelType w:val="hybridMultilevel"/>
    <w:tmpl w:val="A2F2962E"/>
    <w:lvl w:ilvl="0" w:tplc="70364EF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963E76"/>
    <w:multiLevelType w:val="singleLevel"/>
    <w:tmpl w:val="0C2672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>
    <w:nsid w:val="4D6023FF"/>
    <w:multiLevelType w:val="hybridMultilevel"/>
    <w:tmpl w:val="2DB6E3E6"/>
    <w:lvl w:ilvl="0" w:tplc="27C61A32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03419F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51241D61"/>
    <w:multiLevelType w:val="hybridMultilevel"/>
    <w:tmpl w:val="CBFAE8A0"/>
    <w:lvl w:ilvl="0" w:tplc="4774B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59C1882"/>
    <w:multiLevelType w:val="hybridMultilevel"/>
    <w:tmpl w:val="342CC6BA"/>
    <w:lvl w:ilvl="0" w:tplc="53F42E56">
      <w:start w:val="1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29">
    <w:nsid w:val="5773286A"/>
    <w:multiLevelType w:val="hybridMultilevel"/>
    <w:tmpl w:val="5F329A10"/>
    <w:lvl w:ilvl="0" w:tplc="1838973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DF845F8"/>
    <w:multiLevelType w:val="hybridMultilevel"/>
    <w:tmpl w:val="CB8C5508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007483F"/>
    <w:multiLevelType w:val="singleLevel"/>
    <w:tmpl w:val="DD080A8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2">
    <w:nsid w:val="623B2F91"/>
    <w:multiLevelType w:val="multilevel"/>
    <w:tmpl w:val="4A365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6ED4DE7"/>
    <w:multiLevelType w:val="hybridMultilevel"/>
    <w:tmpl w:val="DE2255BE"/>
    <w:lvl w:ilvl="0" w:tplc="08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7697581"/>
    <w:multiLevelType w:val="hybridMultilevel"/>
    <w:tmpl w:val="ED243F18"/>
    <w:lvl w:ilvl="0" w:tplc="15A4B76C">
      <w:start w:val="6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cs="Times New Roman" w:hint="default"/>
        <w:b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78C2CED"/>
    <w:multiLevelType w:val="hybridMultilevel"/>
    <w:tmpl w:val="820EF412"/>
    <w:lvl w:ilvl="0" w:tplc="A314E16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69C62790"/>
    <w:multiLevelType w:val="multilevel"/>
    <w:tmpl w:val="D6C8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F52932"/>
    <w:multiLevelType w:val="multilevel"/>
    <w:tmpl w:val="AB9C0776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6EF2198B"/>
    <w:multiLevelType w:val="hybridMultilevel"/>
    <w:tmpl w:val="E4367AB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2E46AF7"/>
    <w:multiLevelType w:val="hybridMultilevel"/>
    <w:tmpl w:val="A0349082"/>
    <w:lvl w:ilvl="0" w:tplc="ED4285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8B57D4E"/>
    <w:multiLevelType w:val="hybridMultilevel"/>
    <w:tmpl w:val="F5F2F664"/>
    <w:lvl w:ilvl="0" w:tplc="41F604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9771A46"/>
    <w:multiLevelType w:val="hybridMultilevel"/>
    <w:tmpl w:val="4A365148"/>
    <w:lvl w:ilvl="0" w:tplc="103E7A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BFB0C7F"/>
    <w:multiLevelType w:val="singleLevel"/>
    <w:tmpl w:val="1054D0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3">
    <w:nsid w:val="7E892A44"/>
    <w:multiLevelType w:val="hybridMultilevel"/>
    <w:tmpl w:val="3A8C835A"/>
    <w:lvl w:ilvl="0" w:tplc="C26AF6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0"/>
  </w:num>
  <w:num w:numId="3">
    <w:abstractNumId w:val="10"/>
  </w:num>
  <w:num w:numId="4">
    <w:abstractNumId w:val="16"/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26"/>
  </w:num>
  <w:num w:numId="8">
    <w:abstractNumId w:val="19"/>
  </w:num>
  <w:num w:numId="9">
    <w:abstractNumId w:val="24"/>
  </w:num>
  <w:num w:numId="10">
    <w:abstractNumId w:val="42"/>
  </w:num>
  <w:num w:numId="11">
    <w:abstractNumId w:val="7"/>
  </w:num>
  <w:num w:numId="12">
    <w:abstractNumId w:val="17"/>
  </w:num>
  <w:num w:numId="13">
    <w:abstractNumId w:val="28"/>
  </w:num>
  <w:num w:numId="14">
    <w:abstractNumId w:val="41"/>
  </w:num>
  <w:num w:numId="15">
    <w:abstractNumId w:val="29"/>
  </w:num>
  <w:num w:numId="16">
    <w:abstractNumId w:val="23"/>
  </w:num>
  <w:num w:numId="17">
    <w:abstractNumId w:val="6"/>
  </w:num>
  <w:num w:numId="18">
    <w:abstractNumId w:val="32"/>
  </w:num>
  <w:num w:numId="19">
    <w:abstractNumId w:val="3"/>
  </w:num>
  <w:num w:numId="20">
    <w:abstractNumId w:val="37"/>
  </w:num>
  <w:num w:numId="21">
    <w:abstractNumId w:val="35"/>
  </w:num>
  <w:num w:numId="22">
    <w:abstractNumId w:val="5"/>
  </w:num>
  <w:num w:numId="23">
    <w:abstractNumId w:val="39"/>
  </w:num>
  <w:num w:numId="24">
    <w:abstractNumId w:val="1"/>
  </w:num>
  <w:num w:numId="25">
    <w:abstractNumId w:val="40"/>
  </w:num>
  <w:num w:numId="26">
    <w:abstractNumId w:val="31"/>
  </w:num>
  <w:num w:numId="27">
    <w:abstractNumId w:val="0"/>
  </w:num>
  <w:num w:numId="28">
    <w:abstractNumId w:val="13"/>
  </w:num>
  <w:num w:numId="29">
    <w:abstractNumId w:val="34"/>
  </w:num>
  <w:num w:numId="30">
    <w:abstractNumId w:val="9"/>
  </w:num>
  <w:num w:numId="31">
    <w:abstractNumId w:val="27"/>
  </w:num>
  <w:num w:numId="32">
    <w:abstractNumId w:val="12"/>
  </w:num>
  <w:num w:numId="33">
    <w:abstractNumId w:val="21"/>
  </w:num>
  <w:num w:numId="34">
    <w:abstractNumId w:val="43"/>
  </w:num>
  <w:num w:numId="35">
    <w:abstractNumId w:val="14"/>
  </w:num>
  <w:num w:numId="36">
    <w:abstractNumId w:val="11"/>
  </w:num>
  <w:num w:numId="37">
    <w:abstractNumId w:val="15"/>
  </w:num>
  <w:num w:numId="38">
    <w:abstractNumId w:val="33"/>
  </w:num>
  <w:num w:numId="39">
    <w:abstractNumId w:val="22"/>
  </w:num>
  <w:num w:numId="40">
    <w:abstractNumId w:val="8"/>
  </w:num>
  <w:num w:numId="41">
    <w:abstractNumId w:val="36"/>
  </w:num>
  <w:num w:numId="42">
    <w:abstractNumId w:val="4"/>
  </w:num>
  <w:num w:numId="43">
    <w:abstractNumId w:val="18"/>
  </w:num>
  <w:num w:numId="44">
    <w:abstractNumId w:val="38"/>
  </w:num>
  <w:num w:numId="4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096B"/>
    <w:rsid w:val="00042A93"/>
    <w:rsid w:val="000A0392"/>
    <w:rsid w:val="000C3110"/>
    <w:rsid w:val="000E02B0"/>
    <w:rsid w:val="000E0655"/>
    <w:rsid w:val="000F094E"/>
    <w:rsid w:val="0012647B"/>
    <w:rsid w:val="001339D3"/>
    <w:rsid w:val="00172640"/>
    <w:rsid w:val="00191F41"/>
    <w:rsid w:val="00203F38"/>
    <w:rsid w:val="0021555B"/>
    <w:rsid w:val="00222630"/>
    <w:rsid w:val="002426FA"/>
    <w:rsid w:val="00251F2C"/>
    <w:rsid w:val="00296217"/>
    <w:rsid w:val="002B462B"/>
    <w:rsid w:val="002E1128"/>
    <w:rsid w:val="00314ADB"/>
    <w:rsid w:val="003475A2"/>
    <w:rsid w:val="003906DE"/>
    <w:rsid w:val="003B1E3C"/>
    <w:rsid w:val="00425ED8"/>
    <w:rsid w:val="00487785"/>
    <w:rsid w:val="004A1787"/>
    <w:rsid w:val="00535D2A"/>
    <w:rsid w:val="00567B4C"/>
    <w:rsid w:val="005A2B79"/>
    <w:rsid w:val="005A4DDA"/>
    <w:rsid w:val="005C487F"/>
    <w:rsid w:val="005D1F6B"/>
    <w:rsid w:val="0060032D"/>
    <w:rsid w:val="006504FD"/>
    <w:rsid w:val="006B363E"/>
    <w:rsid w:val="006E6C7D"/>
    <w:rsid w:val="006F5B92"/>
    <w:rsid w:val="00722720"/>
    <w:rsid w:val="0079671F"/>
    <w:rsid w:val="007A52F2"/>
    <w:rsid w:val="007D1330"/>
    <w:rsid w:val="007D681D"/>
    <w:rsid w:val="00814914"/>
    <w:rsid w:val="00835741"/>
    <w:rsid w:val="008545B5"/>
    <w:rsid w:val="008866FE"/>
    <w:rsid w:val="008F5498"/>
    <w:rsid w:val="00907486"/>
    <w:rsid w:val="00931F77"/>
    <w:rsid w:val="0093628A"/>
    <w:rsid w:val="0097105C"/>
    <w:rsid w:val="009B4BA6"/>
    <w:rsid w:val="009D7961"/>
    <w:rsid w:val="009E305C"/>
    <w:rsid w:val="009F5907"/>
    <w:rsid w:val="00A25C09"/>
    <w:rsid w:val="00A3096B"/>
    <w:rsid w:val="00A75E88"/>
    <w:rsid w:val="00BC2A8E"/>
    <w:rsid w:val="00BC4BDE"/>
    <w:rsid w:val="00C07A74"/>
    <w:rsid w:val="00C1683A"/>
    <w:rsid w:val="00CB6ADA"/>
    <w:rsid w:val="00CF06CF"/>
    <w:rsid w:val="00D4791A"/>
    <w:rsid w:val="00D502AE"/>
    <w:rsid w:val="00D50D69"/>
    <w:rsid w:val="00D566AA"/>
    <w:rsid w:val="00D742FA"/>
    <w:rsid w:val="00D866DA"/>
    <w:rsid w:val="00D935AF"/>
    <w:rsid w:val="00DB49EB"/>
    <w:rsid w:val="00E243B4"/>
    <w:rsid w:val="00E4538B"/>
    <w:rsid w:val="00E57874"/>
    <w:rsid w:val="00F538D4"/>
    <w:rsid w:val="00F91283"/>
    <w:rsid w:val="00FD2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31F77"/>
    <w:pPr>
      <w:spacing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A3096B"/>
    <w:pPr>
      <w:keepNext/>
      <w:spacing w:line="240" w:lineRule="auto"/>
      <w:outlineLvl w:val="0"/>
    </w:pPr>
    <w:rPr>
      <w:rFonts w:ascii="C00C" w:hAnsi="C00C"/>
      <w:sz w:val="20"/>
      <w:szCs w:val="20"/>
      <w:lang w:eastAsia="sr-Latn-C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3096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sr-Latn-CS" w:eastAsia="sr-Latn-C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3096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sr-Latn-CS" w:eastAsia="sr-Latn-C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3096B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val="sr-Latn-CS" w:eastAsia="sr-Latn-C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3096B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val="sr-Latn-CS" w:eastAsia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3096B"/>
    <w:rPr>
      <w:rFonts w:ascii="C00C" w:hAnsi="C00C" w:cs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3096B"/>
    <w:rPr>
      <w:rFonts w:ascii="Arial" w:hAnsi="Arial" w:cs="Times New Roman"/>
      <w:b/>
      <w:i/>
      <w:sz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3096B"/>
    <w:rPr>
      <w:rFonts w:ascii="Arial" w:hAnsi="Arial" w:cs="Times New Roman"/>
      <w:b/>
      <w:sz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3096B"/>
    <w:rPr>
      <w:rFonts w:ascii="Times New Roman" w:hAnsi="Times New Roman" w:cs="Times New Roman"/>
      <w:b/>
      <w:sz w:val="28"/>
      <w:lang w:val="sr-Latn-CS" w:eastAsia="sr-Latn-C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3096B"/>
    <w:rPr>
      <w:rFonts w:ascii="Times New Roman" w:hAnsi="Times New Roman" w:cs="Times New Roman"/>
      <w:b/>
      <w:i/>
      <w:sz w:val="26"/>
      <w:lang w:val="sr-Latn-CS" w:eastAsia="sr-Latn-CS"/>
    </w:rPr>
  </w:style>
  <w:style w:type="paragraph" w:styleId="PlainText">
    <w:name w:val="Plain Text"/>
    <w:basedOn w:val="Normal"/>
    <w:link w:val="PlainTextChar"/>
    <w:uiPriority w:val="99"/>
    <w:rsid w:val="00A3096B"/>
    <w:pPr>
      <w:spacing w:line="240" w:lineRule="auto"/>
    </w:pPr>
    <w:rPr>
      <w:rFonts w:ascii="Courier New" w:hAnsi="Courier New"/>
      <w:sz w:val="20"/>
      <w:szCs w:val="20"/>
      <w:lang w:val="sr-Latn-CS" w:eastAsia="sr-Latn-C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A3096B"/>
    <w:rPr>
      <w:rFonts w:ascii="Courier New" w:hAnsi="Courier New" w:cs="Times New Roman"/>
      <w:sz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A3096B"/>
    <w:pPr>
      <w:tabs>
        <w:tab w:val="center" w:pos="4703"/>
        <w:tab w:val="right" w:pos="9406"/>
      </w:tabs>
      <w:spacing w:line="240" w:lineRule="auto"/>
    </w:pPr>
    <w:rPr>
      <w:rFonts w:ascii="Times New Roman" w:hAnsi="Times New Roman"/>
      <w:sz w:val="20"/>
      <w:szCs w:val="20"/>
      <w:lang w:eastAsia="sr-Latn-C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3096B"/>
    <w:rPr>
      <w:rFonts w:ascii="Times New Roman" w:hAnsi="Times New Roman" w:cs="Times New Roman"/>
      <w:sz w:val="20"/>
    </w:rPr>
  </w:style>
  <w:style w:type="character" w:styleId="PageNumber">
    <w:name w:val="page number"/>
    <w:basedOn w:val="DefaultParagraphFont"/>
    <w:uiPriority w:val="99"/>
    <w:rsid w:val="00A3096B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A3096B"/>
    <w:pPr>
      <w:spacing w:line="240" w:lineRule="auto"/>
      <w:jc w:val="both"/>
    </w:pPr>
    <w:rPr>
      <w:rFonts w:ascii="Cir Times" w:hAnsi="Cir Times"/>
      <w:sz w:val="24"/>
      <w:szCs w:val="24"/>
      <w:lang w:eastAsia="sr-Latn-C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3096B"/>
    <w:rPr>
      <w:rFonts w:ascii="Cir Times" w:hAnsi="Cir Times" w:cs="Times New Roman"/>
      <w:sz w:val="24"/>
    </w:rPr>
  </w:style>
  <w:style w:type="paragraph" w:styleId="BodyText">
    <w:name w:val="Body Text"/>
    <w:basedOn w:val="Normal"/>
    <w:link w:val="BodyTextChar"/>
    <w:uiPriority w:val="99"/>
    <w:rsid w:val="00A3096B"/>
    <w:pPr>
      <w:spacing w:after="120" w:line="240" w:lineRule="auto"/>
    </w:pPr>
    <w:rPr>
      <w:rFonts w:ascii="Times New Roman" w:hAnsi="Times New Roman"/>
      <w:sz w:val="20"/>
      <w:szCs w:val="20"/>
      <w:lang w:eastAsia="sr-Latn-C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3096B"/>
    <w:rPr>
      <w:rFonts w:ascii="Times New Roman" w:hAnsi="Times New Roman" w:cs="Times New Roman"/>
      <w:sz w:val="20"/>
    </w:rPr>
  </w:style>
  <w:style w:type="paragraph" w:styleId="BodyTextIndent3">
    <w:name w:val="Body Text Indent 3"/>
    <w:basedOn w:val="Normal"/>
    <w:link w:val="BodyTextIndent3Char"/>
    <w:uiPriority w:val="99"/>
    <w:rsid w:val="00A3096B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sr-Latn-C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A3096B"/>
    <w:rPr>
      <w:rFonts w:ascii="Times New Roman" w:hAnsi="Times New Roman" w:cs="Times New Roman"/>
      <w:sz w:val="16"/>
    </w:rPr>
  </w:style>
  <w:style w:type="paragraph" w:styleId="Header">
    <w:name w:val="header"/>
    <w:basedOn w:val="Normal"/>
    <w:link w:val="HeaderChar"/>
    <w:uiPriority w:val="99"/>
    <w:rsid w:val="00A3096B"/>
    <w:pPr>
      <w:tabs>
        <w:tab w:val="center" w:pos="4535"/>
        <w:tab w:val="right" w:pos="9071"/>
      </w:tabs>
      <w:spacing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3096B"/>
    <w:rPr>
      <w:rFonts w:ascii="Times New Roman" w:hAnsi="Times New Roman" w:cs="Times New Roman"/>
      <w:sz w:val="24"/>
      <w:lang w:val="sr-Latn-CS" w:eastAsia="sr-Latn-CS"/>
    </w:rPr>
  </w:style>
  <w:style w:type="paragraph" w:styleId="FootnoteText">
    <w:name w:val="footnote text"/>
    <w:basedOn w:val="Normal"/>
    <w:link w:val="FootnoteTextChar"/>
    <w:uiPriority w:val="99"/>
    <w:semiHidden/>
    <w:rsid w:val="00A3096B"/>
    <w:pPr>
      <w:spacing w:line="240" w:lineRule="auto"/>
    </w:pPr>
    <w:rPr>
      <w:rFonts w:ascii="Times New Roman" w:hAnsi="Times New Roman"/>
      <w:sz w:val="20"/>
      <w:szCs w:val="20"/>
      <w:lang w:eastAsia="sr-Latn-C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3096B"/>
    <w:rPr>
      <w:rFonts w:ascii="Times New Roman" w:hAnsi="Times New Roman" w:cs="Times New Roman"/>
      <w:sz w:val="20"/>
    </w:rPr>
  </w:style>
  <w:style w:type="character" w:styleId="Emphasis">
    <w:name w:val="Emphasis"/>
    <w:basedOn w:val="DefaultParagraphFont"/>
    <w:uiPriority w:val="99"/>
    <w:qFormat/>
    <w:rsid w:val="00A3096B"/>
    <w:rPr>
      <w:rFonts w:cs="Times New Roman"/>
      <w:i/>
    </w:rPr>
  </w:style>
  <w:style w:type="paragraph" w:styleId="NormalWeb">
    <w:name w:val="Normal (Web)"/>
    <w:basedOn w:val="Normal"/>
    <w:uiPriority w:val="99"/>
    <w:rsid w:val="00A309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r-Latn-CS" w:eastAsia="sr-Latn-CS"/>
    </w:rPr>
  </w:style>
  <w:style w:type="table" w:styleId="TableGrid">
    <w:name w:val="Table Grid"/>
    <w:basedOn w:val="TableNormal"/>
    <w:uiPriority w:val="99"/>
    <w:rsid w:val="00A3096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A3096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sr-Latn-CS" w:eastAsia="sr-Latn-CS"/>
    </w:rPr>
  </w:style>
  <w:style w:type="paragraph" w:customStyle="1" w:styleId="NormalParagraphStyle">
    <w:name w:val="NormalParagraphStyle"/>
    <w:basedOn w:val="Normal"/>
    <w:uiPriority w:val="99"/>
    <w:rsid w:val="00A3096B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en-GB" w:eastAsia="sr-Latn-CS"/>
    </w:rPr>
  </w:style>
  <w:style w:type="paragraph" w:styleId="BodyText3">
    <w:name w:val="Body Text 3"/>
    <w:basedOn w:val="Normal"/>
    <w:link w:val="BodyText3Char"/>
    <w:uiPriority w:val="99"/>
    <w:rsid w:val="00A3096B"/>
    <w:pPr>
      <w:spacing w:after="120" w:line="240" w:lineRule="auto"/>
    </w:pPr>
    <w:rPr>
      <w:rFonts w:ascii="Times New Roman" w:hAnsi="Times New Roman"/>
      <w:sz w:val="16"/>
      <w:szCs w:val="16"/>
      <w:lang w:val="sr-Latn-CS" w:eastAsia="sr-Latn-CS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A3096B"/>
    <w:rPr>
      <w:rFonts w:ascii="Times New Roman" w:hAnsi="Times New Roman" w:cs="Times New Roman"/>
      <w:sz w:val="16"/>
      <w:lang w:val="sr-Latn-CS" w:eastAsia="sr-Latn-CS"/>
    </w:rPr>
  </w:style>
  <w:style w:type="paragraph" w:styleId="BodyTextIndent">
    <w:name w:val="Body Text Indent"/>
    <w:basedOn w:val="Normal"/>
    <w:link w:val="BodyTextIndentChar"/>
    <w:uiPriority w:val="99"/>
    <w:rsid w:val="00A3096B"/>
    <w:pPr>
      <w:spacing w:after="120" w:line="240" w:lineRule="auto"/>
      <w:ind w:left="283"/>
    </w:pPr>
    <w:rPr>
      <w:rFonts w:ascii="Times New Roman" w:hAnsi="Times New Roman"/>
      <w:sz w:val="24"/>
      <w:szCs w:val="24"/>
      <w:lang w:val="sr-Latn-CS" w:eastAsia="sr-Latn-C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3096B"/>
    <w:rPr>
      <w:rFonts w:ascii="Times New Roman" w:hAnsi="Times New Roman" w:cs="Times New Roman"/>
      <w:sz w:val="24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rsid w:val="00A3096B"/>
    <w:pPr>
      <w:spacing w:line="240" w:lineRule="auto"/>
    </w:pPr>
    <w:rPr>
      <w:rFonts w:ascii="Tahoma" w:hAnsi="Tahoma"/>
      <w:sz w:val="16"/>
      <w:szCs w:val="16"/>
      <w:lang w:val="sr-Latn-CS" w:eastAsia="sr-Latn-CS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3096B"/>
    <w:rPr>
      <w:rFonts w:ascii="Tahoma" w:hAnsi="Tahoma" w:cs="Times New Roman"/>
      <w:sz w:val="16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34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489</Words>
  <Characters>2789</Characters>
  <Application>Microsoft Office Outlook</Application>
  <DocSecurity>0</DocSecurity>
  <Lines>0</Lines>
  <Paragraphs>0</Paragraphs>
  <ScaleCrop>false</ScaleCrop>
  <Company>Učiteljski fakultet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ОСНОВНЕ АКАДЕМСКЕ СТУДИЈЕ</dc:title>
  <dc:subject/>
  <dc:creator>Dekan Učiteljskog fakulteta</dc:creator>
  <cp:keywords/>
  <dc:description/>
  <cp:lastModifiedBy>akreditacija2013</cp:lastModifiedBy>
  <cp:revision>3</cp:revision>
  <cp:lastPrinted>2013-09-10T11:27:00Z</cp:lastPrinted>
  <dcterms:created xsi:type="dcterms:W3CDTF">2013-09-12T08:41:00Z</dcterms:created>
  <dcterms:modified xsi:type="dcterms:W3CDTF">2013-09-12T08:42:00Z</dcterms:modified>
</cp:coreProperties>
</file>